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D2B67" w14:textId="5F010D83" w:rsidR="00FB263D" w:rsidRDefault="001A6022" w:rsidP="001A6022">
      <w:pPr>
        <w:pStyle w:val="Heading1"/>
        <w:numPr>
          <w:ilvl w:val="0"/>
          <w:numId w:val="0"/>
        </w:numPr>
        <w:spacing w:after="120"/>
        <w:ind w:left="720" w:right="312"/>
        <w:rPr>
          <w:rFonts w:ascii="Candara" w:hAnsi="Candara"/>
          <w:lang w:val="en-US"/>
        </w:rPr>
      </w:pPr>
      <w:proofErr w:type="spellStart"/>
      <w:r w:rsidRPr="001A6022">
        <w:rPr>
          <w:rFonts w:ascii="Candara" w:eastAsia="Times New Roman" w:hAnsi="Candara" w:cs="Times New Roman"/>
          <w:lang w:val="en-US"/>
        </w:rPr>
        <w:t>Tanggung</w:t>
      </w:r>
      <w:proofErr w:type="spellEnd"/>
      <w:r w:rsidRPr="001A6022">
        <w:rPr>
          <w:rFonts w:ascii="Candara" w:eastAsia="Times New Roman" w:hAnsi="Candara" w:cs="Times New Roman"/>
          <w:lang w:val="en-US"/>
        </w:rPr>
        <w:t xml:space="preserve"> Jawab Hukum Rumah Sakit</w:t>
      </w:r>
      <w:r>
        <w:rPr>
          <w:rFonts w:ascii="Candara" w:eastAsia="Times New Roman" w:hAnsi="Candara" w:cs="Times New Roman"/>
          <w:lang w:val="en-US"/>
        </w:rPr>
        <w:t xml:space="preserve"> </w:t>
      </w:r>
      <w:proofErr w:type="spellStart"/>
      <w:r w:rsidRPr="001A6022">
        <w:rPr>
          <w:rFonts w:ascii="Candara" w:hAnsi="Candara"/>
          <w:lang w:val="en-US"/>
        </w:rPr>
        <w:t>Berdasarkan</w:t>
      </w:r>
      <w:proofErr w:type="spellEnd"/>
      <w:r w:rsidRPr="001A6022">
        <w:rPr>
          <w:rFonts w:ascii="Candara" w:hAnsi="Candara"/>
          <w:lang w:val="en-US"/>
        </w:rPr>
        <w:t xml:space="preserve"> Pasal 193 U</w:t>
      </w:r>
      <w:r>
        <w:rPr>
          <w:rFonts w:ascii="Candara" w:hAnsi="Candara"/>
          <w:lang w:val="en-US"/>
        </w:rPr>
        <w:t xml:space="preserve">U </w:t>
      </w:r>
      <w:r w:rsidRPr="001A6022">
        <w:rPr>
          <w:rFonts w:ascii="Candara" w:hAnsi="Candara"/>
          <w:lang w:val="en-US"/>
        </w:rPr>
        <w:t>Kesehatan</w:t>
      </w:r>
      <w:r>
        <w:rPr>
          <w:rFonts w:ascii="Candara" w:hAnsi="Candara"/>
          <w:lang w:val="en-US"/>
        </w:rPr>
        <w:t xml:space="preserve"> d</w:t>
      </w:r>
      <w:r w:rsidRPr="001A6022">
        <w:rPr>
          <w:rFonts w:ascii="Candara" w:hAnsi="Candara"/>
          <w:lang w:val="en-US"/>
        </w:rPr>
        <w:t xml:space="preserve">alam </w:t>
      </w:r>
      <w:proofErr w:type="spellStart"/>
      <w:r w:rsidRPr="001A6022">
        <w:rPr>
          <w:rFonts w:ascii="Candara" w:hAnsi="Candara"/>
          <w:lang w:val="en-US"/>
        </w:rPr>
        <w:t>Peristiwa</w:t>
      </w:r>
      <w:proofErr w:type="spellEnd"/>
      <w:r w:rsidRPr="001A6022">
        <w:rPr>
          <w:rFonts w:ascii="Candara" w:hAnsi="Candara"/>
          <w:lang w:val="en-US"/>
        </w:rPr>
        <w:t xml:space="preserve"> Bayi </w:t>
      </w:r>
      <w:proofErr w:type="spellStart"/>
      <w:r w:rsidRPr="001A6022">
        <w:rPr>
          <w:rFonts w:ascii="Candara" w:hAnsi="Candara"/>
          <w:lang w:val="en-US"/>
        </w:rPr>
        <w:t>Tertukar</w:t>
      </w:r>
      <w:proofErr w:type="spellEnd"/>
    </w:p>
    <w:p w14:paraId="59BFD0C5" w14:textId="2EB8E870" w:rsidR="001A6022" w:rsidRPr="001A6022" w:rsidRDefault="001A6022" w:rsidP="001A6022">
      <w:pPr>
        <w:ind w:left="1418" w:right="1112" w:firstLine="0"/>
        <w:jc w:val="center"/>
        <w:rPr>
          <w:lang w:val="en-US"/>
        </w:rPr>
      </w:pPr>
      <w:r w:rsidRPr="001A6022">
        <w:rPr>
          <w:rFonts w:ascii="Candara" w:hAnsi="Candara"/>
          <w:bCs/>
          <w:i/>
          <w:lang w:val="en-US"/>
        </w:rPr>
        <w:t>Legal Liability</w:t>
      </w:r>
      <w:r w:rsidRPr="001A6022">
        <w:rPr>
          <w:rFonts w:ascii="Candara" w:hAnsi="Candara"/>
          <w:bCs/>
          <w:i/>
        </w:rPr>
        <w:t xml:space="preserve"> of Hospitals Based on Article 193 of The Health Law in Cases of Switched Babies</w:t>
      </w:r>
    </w:p>
    <w:p w14:paraId="1076E902" w14:textId="77777777" w:rsidR="003C6A74" w:rsidRPr="00FB263D" w:rsidRDefault="003C6A74" w:rsidP="00097153">
      <w:pPr>
        <w:ind w:left="1440" w:firstLine="720"/>
        <w:rPr>
          <w:lang w:val="en-US"/>
        </w:rPr>
      </w:pPr>
    </w:p>
    <w:p w14:paraId="20F781B4" w14:textId="762CEA63" w:rsidR="001A6022" w:rsidRDefault="001A6022" w:rsidP="001A6022">
      <w:pPr>
        <w:pBdr>
          <w:top w:val="nil"/>
          <w:left w:val="nil"/>
          <w:bottom w:val="nil"/>
          <w:right w:val="nil"/>
          <w:between w:val="nil"/>
        </w:pBdr>
        <w:spacing w:after="120"/>
        <w:ind w:firstLine="0"/>
        <w:jc w:val="center"/>
        <w:rPr>
          <w:rFonts w:ascii="Candara" w:hAnsi="Candara"/>
          <w:lang w:val="en-US"/>
        </w:rPr>
      </w:pPr>
      <w:r w:rsidRPr="001A6022">
        <w:rPr>
          <w:rFonts w:ascii="Candara" w:eastAsia="Times New Roman" w:hAnsi="Candara" w:cs="Times New Roman"/>
          <w:b/>
          <w:bCs/>
          <w:sz w:val="24"/>
          <w:szCs w:val="24"/>
          <w:vertAlign w:val="superscript"/>
          <w:lang w:val="en-US"/>
        </w:rPr>
        <w:t>1</w:t>
      </w:r>
      <w:r w:rsidR="00A45286" w:rsidRPr="001A6022">
        <w:rPr>
          <w:rFonts w:ascii="Candara" w:eastAsia="Times New Roman" w:hAnsi="Candara" w:cs="Times New Roman"/>
          <w:b/>
          <w:bCs/>
          <w:lang w:val="en-US"/>
        </w:rPr>
        <w:t xml:space="preserve">Margaretha </w:t>
      </w:r>
      <w:proofErr w:type="gramStart"/>
      <w:r w:rsidR="00A45286" w:rsidRPr="001A6022">
        <w:rPr>
          <w:rFonts w:ascii="Candara" w:hAnsi="Candara"/>
          <w:b/>
          <w:bCs/>
        </w:rPr>
        <w:t>Kurnia</w:t>
      </w:r>
      <w:r>
        <w:rPr>
          <w:rFonts w:ascii="Candara" w:hAnsi="Candara"/>
          <w:b/>
          <w:bCs/>
        </w:rPr>
        <w:t>,</w:t>
      </w:r>
      <w:r w:rsidR="00A45286" w:rsidRPr="001A6022">
        <w:rPr>
          <w:rFonts w:ascii="Candara" w:hAnsi="Candara"/>
          <w:b/>
          <w:bCs/>
        </w:rPr>
        <w:t xml:space="preserve"> </w:t>
      </w:r>
      <w:r>
        <w:rPr>
          <w:rFonts w:ascii="Candara" w:hAnsi="Candara"/>
          <w:b/>
          <w:bCs/>
        </w:rPr>
        <w:t xml:space="preserve"> </w:t>
      </w:r>
      <w:r w:rsidRPr="001A6022">
        <w:rPr>
          <w:rFonts w:ascii="Candara" w:hAnsi="Candara"/>
          <w:b/>
          <w:bCs/>
          <w:sz w:val="24"/>
          <w:szCs w:val="24"/>
          <w:vertAlign w:val="superscript"/>
        </w:rPr>
        <w:t>2</w:t>
      </w:r>
      <w:proofErr w:type="gramEnd"/>
      <w:r w:rsidR="00A45286" w:rsidRPr="001A6022">
        <w:rPr>
          <w:rFonts w:ascii="Candara" w:hAnsi="Candara"/>
          <w:b/>
          <w:bCs/>
          <w:lang w:val="en-US"/>
        </w:rPr>
        <w:t xml:space="preserve">Marcella </w:t>
      </w:r>
      <w:r w:rsidR="00777BBF" w:rsidRPr="001A6022">
        <w:rPr>
          <w:rFonts w:ascii="Candara" w:hAnsi="Candara"/>
          <w:b/>
          <w:bCs/>
          <w:lang w:val="en-US"/>
        </w:rPr>
        <w:t xml:space="preserve"> Elwina </w:t>
      </w:r>
      <w:proofErr w:type="spellStart"/>
      <w:r w:rsidR="00A45286" w:rsidRPr="001A6022">
        <w:rPr>
          <w:rFonts w:ascii="Candara" w:hAnsi="Candara"/>
          <w:b/>
          <w:bCs/>
          <w:lang w:val="en-US"/>
        </w:rPr>
        <w:t>Simandjuntak</w:t>
      </w:r>
      <w:proofErr w:type="spellEnd"/>
      <w:r>
        <w:rPr>
          <w:rFonts w:ascii="Candara" w:hAnsi="Candara"/>
          <w:b/>
          <w:bCs/>
          <w:lang w:val="en-US"/>
        </w:rPr>
        <w:t>,</w:t>
      </w:r>
      <w:r w:rsidR="00A45286" w:rsidRPr="001A6022">
        <w:rPr>
          <w:rFonts w:ascii="Candara" w:hAnsi="Candara"/>
          <w:b/>
          <w:bCs/>
        </w:rPr>
        <w:t xml:space="preserve"> </w:t>
      </w:r>
      <w:r w:rsidRPr="001A6022">
        <w:rPr>
          <w:rFonts w:ascii="Candara" w:hAnsi="Candara"/>
          <w:b/>
          <w:bCs/>
          <w:sz w:val="24"/>
          <w:szCs w:val="24"/>
          <w:vertAlign w:val="superscript"/>
        </w:rPr>
        <w:t>3</w:t>
      </w:r>
      <w:r w:rsidR="00A9161D" w:rsidRPr="001A6022">
        <w:rPr>
          <w:rFonts w:ascii="Candara" w:hAnsi="Candara"/>
          <w:b/>
          <w:bCs/>
          <w:lang w:val="en-US"/>
        </w:rPr>
        <w:t xml:space="preserve">Gregorius </w:t>
      </w:r>
      <w:r w:rsidR="00A45286" w:rsidRPr="001A6022">
        <w:rPr>
          <w:rFonts w:ascii="Candara" w:hAnsi="Candara"/>
          <w:b/>
          <w:bCs/>
          <w:lang w:val="en-US"/>
        </w:rPr>
        <w:t xml:space="preserve"> Panji Asmara</w:t>
      </w:r>
    </w:p>
    <w:p w14:paraId="3CD5BC5B" w14:textId="19677924" w:rsidR="00A45286" w:rsidRDefault="001A6022" w:rsidP="001A6022">
      <w:pPr>
        <w:pBdr>
          <w:top w:val="nil"/>
          <w:left w:val="nil"/>
          <w:bottom w:val="nil"/>
          <w:right w:val="nil"/>
          <w:between w:val="nil"/>
        </w:pBdr>
        <w:spacing w:after="120"/>
        <w:ind w:firstLine="0"/>
        <w:jc w:val="center"/>
        <w:rPr>
          <w:rFonts w:ascii="Candara" w:hAnsi="Candara"/>
        </w:rPr>
      </w:pPr>
      <w:r>
        <w:rPr>
          <w:rFonts w:ascii="Candara" w:hAnsi="Candara"/>
        </w:rPr>
        <w:t xml:space="preserve">Email </w:t>
      </w:r>
      <w:r w:rsidRPr="001A6022">
        <w:rPr>
          <w:rFonts w:ascii="Candara" w:hAnsi="Candara"/>
        </w:rPr>
        <w:t>*mkurnia64@gmail.com</w:t>
      </w:r>
      <w:r w:rsidR="00C96842">
        <w:rPr>
          <w:rFonts w:ascii="Candara" w:hAnsi="Candara"/>
        </w:rPr>
        <w:t xml:space="preserve"> </w:t>
      </w:r>
    </w:p>
    <w:p w14:paraId="6EA7C599" w14:textId="77777777" w:rsidR="003C6A74" w:rsidRDefault="00A45286" w:rsidP="001A6022">
      <w:pPr>
        <w:pBdr>
          <w:top w:val="nil"/>
          <w:left w:val="nil"/>
          <w:bottom w:val="nil"/>
          <w:right w:val="nil"/>
          <w:between w:val="nil"/>
        </w:pBdr>
        <w:spacing w:after="120"/>
        <w:ind w:firstLine="0"/>
        <w:jc w:val="center"/>
        <w:rPr>
          <w:rFonts w:ascii="Candara" w:hAnsi="Candara"/>
        </w:rPr>
      </w:pPr>
      <w:r w:rsidRPr="00A45286">
        <w:rPr>
          <w:rFonts w:ascii="Candara" w:hAnsi="Candara"/>
        </w:rPr>
        <w:t>Soegijapranata Catholic Unive</w:t>
      </w:r>
      <w:r w:rsidR="002D487C">
        <w:rPr>
          <w:rFonts w:ascii="Candara" w:hAnsi="Candara"/>
        </w:rPr>
        <w:t>rs</w:t>
      </w:r>
      <w:r w:rsidRPr="00A45286">
        <w:rPr>
          <w:rFonts w:ascii="Candara" w:hAnsi="Candara"/>
        </w:rPr>
        <w:t>ity</w:t>
      </w:r>
    </w:p>
    <w:p w14:paraId="355476EB" w14:textId="77777777" w:rsidR="00C96842" w:rsidRDefault="00C96842" w:rsidP="00097153">
      <w:pPr>
        <w:pBdr>
          <w:top w:val="nil"/>
          <w:left w:val="nil"/>
          <w:bottom w:val="nil"/>
          <w:right w:val="nil"/>
          <w:between w:val="nil"/>
        </w:pBdr>
        <w:spacing w:before="8"/>
        <w:ind w:firstLine="0"/>
        <w:jc w:val="center"/>
        <w:rPr>
          <w:rFonts w:ascii="Candara" w:hAnsi="Candara"/>
        </w:rPr>
      </w:pPr>
    </w:p>
    <w:p w14:paraId="0462E46D" w14:textId="77777777" w:rsidR="00C96842" w:rsidRPr="00C96842" w:rsidRDefault="00C96842" w:rsidP="00097153">
      <w:pPr>
        <w:pBdr>
          <w:top w:val="nil"/>
          <w:left w:val="nil"/>
          <w:bottom w:val="nil"/>
          <w:right w:val="nil"/>
          <w:between w:val="nil"/>
        </w:pBdr>
        <w:spacing w:before="8"/>
        <w:ind w:firstLine="0"/>
        <w:jc w:val="center"/>
        <w:rPr>
          <w:rFonts w:ascii="Candara" w:hAnsi="Candara"/>
          <w:b/>
        </w:rPr>
      </w:pPr>
      <w:r w:rsidRPr="00C96842">
        <w:rPr>
          <w:rFonts w:ascii="Candara" w:hAnsi="Candara"/>
          <w:b/>
        </w:rPr>
        <w:t>ABSTRAK</w:t>
      </w:r>
    </w:p>
    <w:p w14:paraId="60E1CEE9" w14:textId="77777777" w:rsidR="003C6A74" w:rsidRPr="003C6A74" w:rsidRDefault="003C6A74" w:rsidP="00097153">
      <w:pPr>
        <w:pBdr>
          <w:top w:val="nil"/>
          <w:left w:val="nil"/>
          <w:bottom w:val="nil"/>
          <w:right w:val="nil"/>
          <w:between w:val="nil"/>
        </w:pBdr>
        <w:spacing w:before="8"/>
        <w:ind w:left="2160" w:firstLine="720"/>
        <w:rPr>
          <w:rFonts w:ascii="Candara" w:hAnsi="Candara"/>
        </w:rPr>
      </w:pPr>
    </w:p>
    <w:p w14:paraId="51CBAC04" w14:textId="77777777" w:rsidR="00EF6E67" w:rsidRPr="00617382" w:rsidRDefault="00933552" w:rsidP="00325D53">
      <w:pPr>
        <w:spacing w:after="120"/>
        <w:rPr>
          <w:rFonts w:ascii="Candara" w:hAnsi="Candara"/>
          <w:lang w:val="en-US"/>
        </w:rPr>
      </w:pPr>
      <w:proofErr w:type="spellStart"/>
      <w:r>
        <w:rPr>
          <w:rFonts w:ascii="Candara" w:hAnsi="Candara"/>
          <w:lang w:val="en-US"/>
        </w:rPr>
        <w:t>Peristiwa</w:t>
      </w:r>
      <w:proofErr w:type="spellEnd"/>
      <w:r>
        <w:rPr>
          <w:rFonts w:ascii="Candara" w:hAnsi="Candara"/>
          <w:lang w:val="en-US"/>
        </w:rPr>
        <w:t xml:space="preserve"> </w:t>
      </w:r>
      <w:r w:rsidR="00C96842" w:rsidRPr="00617382">
        <w:rPr>
          <w:rFonts w:ascii="Candara" w:hAnsi="Candara"/>
          <w:lang w:val="en-US"/>
        </w:rPr>
        <w:t xml:space="preserve">Bayi </w:t>
      </w:r>
      <w:proofErr w:type="spellStart"/>
      <w:r w:rsidR="00C96842" w:rsidRPr="00617382">
        <w:rPr>
          <w:rFonts w:ascii="Candara" w:hAnsi="Candara"/>
          <w:lang w:val="en-US"/>
        </w:rPr>
        <w:t>Tertukar</w:t>
      </w:r>
      <w:proofErr w:type="spellEnd"/>
      <w:r w:rsidR="00C96842" w:rsidRPr="00617382">
        <w:rPr>
          <w:rFonts w:ascii="Candara" w:hAnsi="Candara"/>
          <w:lang w:val="en-US"/>
        </w:rPr>
        <w:t xml:space="preserve"> Di </w:t>
      </w:r>
      <w:proofErr w:type="spellStart"/>
      <w:r w:rsidR="00C96842" w:rsidRPr="00617382">
        <w:rPr>
          <w:rFonts w:ascii="Candara" w:hAnsi="Candara"/>
          <w:lang w:val="en-US"/>
        </w:rPr>
        <w:t>Sebuah</w:t>
      </w:r>
      <w:proofErr w:type="spellEnd"/>
      <w:r w:rsidR="00C96842" w:rsidRPr="00617382">
        <w:rPr>
          <w:rFonts w:ascii="Candara" w:hAnsi="Candara"/>
          <w:lang w:val="en-US"/>
        </w:rPr>
        <w:t xml:space="preserve"> Rumah Sakit </w:t>
      </w:r>
      <w:proofErr w:type="spellStart"/>
      <w:r w:rsidR="00C96842" w:rsidRPr="00617382">
        <w:rPr>
          <w:rFonts w:ascii="Candara" w:hAnsi="Candara"/>
          <w:lang w:val="en-US"/>
        </w:rPr>
        <w:t>Menimbulkan</w:t>
      </w:r>
      <w:proofErr w:type="spellEnd"/>
      <w:r w:rsidR="00C96842" w:rsidRPr="00617382">
        <w:rPr>
          <w:rFonts w:ascii="Candara" w:hAnsi="Candara"/>
          <w:lang w:val="en-US"/>
        </w:rPr>
        <w:t xml:space="preserve"> </w:t>
      </w:r>
      <w:proofErr w:type="spellStart"/>
      <w:r w:rsidR="00C96842" w:rsidRPr="00617382">
        <w:rPr>
          <w:rFonts w:ascii="Candara" w:hAnsi="Candara"/>
          <w:lang w:val="en-US"/>
        </w:rPr>
        <w:t>Konsekuensi</w:t>
      </w:r>
      <w:proofErr w:type="spellEnd"/>
      <w:r w:rsidR="00C96842" w:rsidRPr="00617382">
        <w:rPr>
          <w:rFonts w:ascii="Candara" w:hAnsi="Candara"/>
          <w:lang w:val="en-US"/>
        </w:rPr>
        <w:t xml:space="preserve"> </w:t>
      </w:r>
      <w:proofErr w:type="spellStart"/>
      <w:r w:rsidR="00C96842" w:rsidRPr="00617382">
        <w:rPr>
          <w:rFonts w:ascii="Candara" w:hAnsi="Candara"/>
          <w:lang w:val="en-US"/>
        </w:rPr>
        <w:t>Tanggung</w:t>
      </w:r>
      <w:proofErr w:type="spellEnd"/>
      <w:r w:rsidR="00C96842" w:rsidRPr="00617382">
        <w:rPr>
          <w:rFonts w:ascii="Candara" w:hAnsi="Candara"/>
          <w:lang w:val="en-US"/>
        </w:rPr>
        <w:t xml:space="preserve"> Jawab Hukum Pada Rumah Sakit. </w:t>
      </w:r>
      <w:proofErr w:type="spellStart"/>
      <w:r w:rsidR="00EF6E67" w:rsidRPr="00617382">
        <w:rPr>
          <w:rFonts w:ascii="Candara" w:hAnsi="Candara"/>
          <w:lang w:val="en-US"/>
        </w:rPr>
        <w:t>Meskipun</w:t>
      </w:r>
      <w:proofErr w:type="spellEnd"/>
      <w:r w:rsidR="00EF6E67" w:rsidRPr="00617382">
        <w:rPr>
          <w:rFonts w:ascii="Candara" w:hAnsi="Candara"/>
          <w:lang w:val="en-US"/>
        </w:rPr>
        <w:t xml:space="preserve"> </w:t>
      </w:r>
      <w:r w:rsidR="00C96842" w:rsidRPr="00617382">
        <w:rPr>
          <w:rFonts w:ascii="Candara" w:hAnsi="Candara"/>
          <w:lang w:val="en-US"/>
        </w:rPr>
        <w:t xml:space="preserve">Saat Ini </w:t>
      </w:r>
      <w:proofErr w:type="spellStart"/>
      <w:r w:rsidR="00C96842" w:rsidRPr="00617382">
        <w:rPr>
          <w:rFonts w:ascii="Candara" w:hAnsi="Candara"/>
          <w:lang w:val="en-US"/>
        </w:rPr>
        <w:t>Kasus</w:t>
      </w:r>
      <w:proofErr w:type="spellEnd"/>
      <w:r w:rsidR="00C96842" w:rsidRPr="00617382">
        <w:rPr>
          <w:rFonts w:ascii="Candara" w:hAnsi="Candara"/>
          <w:lang w:val="en-US"/>
        </w:rPr>
        <w:t xml:space="preserve"> </w:t>
      </w:r>
      <w:proofErr w:type="spellStart"/>
      <w:r w:rsidR="00C96842" w:rsidRPr="00617382">
        <w:rPr>
          <w:rFonts w:ascii="Candara" w:hAnsi="Candara"/>
          <w:lang w:val="en-US"/>
        </w:rPr>
        <w:t>Te</w:t>
      </w:r>
      <w:r w:rsidR="002D487C">
        <w:rPr>
          <w:rFonts w:ascii="Candara" w:hAnsi="Candara"/>
          <w:lang w:val="en-US"/>
        </w:rPr>
        <w:t>rs</w:t>
      </w:r>
      <w:r w:rsidR="00C96842" w:rsidRPr="00617382">
        <w:rPr>
          <w:rFonts w:ascii="Candara" w:hAnsi="Candara"/>
          <w:lang w:val="en-US"/>
        </w:rPr>
        <w:t>ebut</w:t>
      </w:r>
      <w:proofErr w:type="spellEnd"/>
      <w:r w:rsidR="00C96842" w:rsidRPr="00617382">
        <w:rPr>
          <w:rFonts w:ascii="Candara" w:hAnsi="Candara"/>
          <w:lang w:val="en-US"/>
        </w:rPr>
        <w:t xml:space="preserve"> Telah </w:t>
      </w:r>
      <w:proofErr w:type="spellStart"/>
      <w:r w:rsidR="00C96842" w:rsidRPr="00617382">
        <w:rPr>
          <w:rFonts w:ascii="Candara" w:hAnsi="Candara"/>
          <w:lang w:val="en-US"/>
        </w:rPr>
        <w:t>Diselesaikan</w:t>
      </w:r>
      <w:proofErr w:type="spellEnd"/>
      <w:r w:rsidR="00C96842" w:rsidRPr="00617382">
        <w:rPr>
          <w:rFonts w:ascii="Candara" w:hAnsi="Candara"/>
          <w:lang w:val="en-US"/>
        </w:rPr>
        <w:t xml:space="preserve"> Dengan </w:t>
      </w:r>
      <w:proofErr w:type="spellStart"/>
      <w:r w:rsidR="00C96842" w:rsidRPr="00617382">
        <w:rPr>
          <w:rFonts w:ascii="Candara" w:hAnsi="Candara"/>
          <w:lang w:val="en-US"/>
        </w:rPr>
        <w:t>Pendekatan</w:t>
      </w:r>
      <w:proofErr w:type="spellEnd"/>
      <w:r w:rsidR="00C96842" w:rsidRPr="00617382">
        <w:rPr>
          <w:rFonts w:ascii="Candara" w:hAnsi="Candara"/>
          <w:lang w:val="en-US"/>
        </w:rPr>
        <w:t xml:space="preserve"> </w:t>
      </w:r>
      <w:proofErr w:type="spellStart"/>
      <w:r w:rsidR="00C96842" w:rsidRPr="00617382">
        <w:rPr>
          <w:rFonts w:ascii="Candara" w:hAnsi="Candara"/>
          <w:lang w:val="en-US"/>
        </w:rPr>
        <w:t>Keadilan</w:t>
      </w:r>
      <w:proofErr w:type="spellEnd"/>
      <w:r w:rsidR="00C96842" w:rsidRPr="00617382">
        <w:rPr>
          <w:rFonts w:ascii="Candara" w:hAnsi="Candara"/>
          <w:lang w:val="en-US"/>
        </w:rPr>
        <w:t xml:space="preserve"> </w:t>
      </w:r>
      <w:proofErr w:type="spellStart"/>
      <w:r w:rsidR="00C96842" w:rsidRPr="00617382">
        <w:rPr>
          <w:rFonts w:ascii="Candara" w:hAnsi="Candara"/>
          <w:lang w:val="en-US"/>
        </w:rPr>
        <w:t>Re</w:t>
      </w:r>
      <w:r w:rsidR="00C96842">
        <w:rPr>
          <w:rFonts w:ascii="Candara" w:hAnsi="Candara"/>
          <w:lang w:val="en-US"/>
        </w:rPr>
        <w:t>storatif</w:t>
      </w:r>
      <w:proofErr w:type="spellEnd"/>
      <w:r w:rsidR="00C96842" w:rsidRPr="00617382">
        <w:rPr>
          <w:rFonts w:ascii="Candara" w:hAnsi="Candara"/>
          <w:lang w:val="en-US"/>
        </w:rPr>
        <w:t xml:space="preserve">, </w:t>
      </w:r>
      <w:proofErr w:type="spellStart"/>
      <w:r w:rsidR="00C96842" w:rsidRPr="00617382">
        <w:rPr>
          <w:rFonts w:ascii="Candara" w:hAnsi="Candara"/>
          <w:lang w:val="en-US"/>
        </w:rPr>
        <w:t>Namun</w:t>
      </w:r>
      <w:proofErr w:type="spellEnd"/>
      <w:r w:rsidR="00C96842" w:rsidRPr="00617382">
        <w:rPr>
          <w:rFonts w:ascii="Candara" w:hAnsi="Candara"/>
          <w:lang w:val="en-US"/>
        </w:rPr>
        <w:t xml:space="preserve"> </w:t>
      </w:r>
      <w:proofErr w:type="spellStart"/>
      <w:r w:rsidR="00C96842" w:rsidRPr="00617382">
        <w:rPr>
          <w:rFonts w:ascii="Candara" w:hAnsi="Candara"/>
          <w:lang w:val="en-US"/>
        </w:rPr>
        <w:t>Te</w:t>
      </w:r>
      <w:r w:rsidR="00C96842">
        <w:rPr>
          <w:rFonts w:ascii="Candara" w:hAnsi="Candara"/>
          <w:lang w:val="en-US"/>
        </w:rPr>
        <w:t>rdapat</w:t>
      </w:r>
      <w:proofErr w:type="spellEnd"/>
      <w:r w:rsidR="00C96842">
        <w:rPr>
          <w:rFonts w:ascii="Candara" w:hAnsi="Candara"/>
          <w:lang w:val="en-US"/>
        </w:rPr>
        <w:t xml:space="preserve"> </w:t>
      </w:r>
      <w:proofErr w:type="spellStart"/>
      <w:r w:rsidR="00C96842">
        <w:rPr>
          <w:rFonts w:ascii="Candara" w:hAnsi="Candara"/>
          <w:lang w:val="en-US"/>
        </w:rPr>
        <w:t>Permasalahan</w:t>
      </w:r>
      <w:proofErr w:type="spellEnd"/>
      <w:r w:rsidR="00C96842">
        <w:rPr>
          <w:rFonts w:ascii="Candara" w:hAnsi="Candara"/>
          <w:lang w:val="en-US"/>
        </w:rPr>
        <w:t xml:space="preserve"> Belum </w:t>
      </w:r>
      <w:proofErr w:type="spellStart"/>
      <w:r w:rsidR="00C96842">
        <w:rPr>
          <w:rFonts w:ascii="Candara" w:hAnsi="Candara"/>
          <w:lang w:val="en-US"/>
        </w:rPr>
        <w:t>Jelasnya</w:t>
      </w:r>
      <w:proofErr w:type="spellEnd"/>
      <w:r w:rsidR="00C96842">
        <w:rPr>
          <w:rFonts w:ascii="Candara" w:hAnsi="Candara"/>
          <w:lang w:val="en-US"/>
        </w:rPr>
        <w:t xml:space="preserve"> </w:t>
      </w:r>
      <w:r w:rsidR="00C96842" w:rsidRPr="00617382">
        <w:rPr>
          <w:rFonts w:ascii="Candara" w:hAnsi="Candara"/>
          <w:lang w:val="en-US"/>
        </w:rPr>
        <w:t xml:space="preserve">Batas </w:t>
      </w:r>
      <w:proofErr w:type="spellStart"/>
      <w:r w:rsidR="00C96842" w:rsidRPr="00617382">
        <w:rPr>
          <w:rFonts w:ascii="Candara" w:hAnsi="Candara"/>
          <w:lang w:val="en-US"/>
        </w:rPr>
        <w:t>Pertanggungjawab</w:t>
      </w:r>
      <w:r w:rsidR="00C96842">
        <w:rPr>
          <w:rFonts w:ascii="Candara" w:hAnsi="Candara"/>
          <w:lang w:val="en-US"/>
        </w:rPr>
        <w:t>an</w:t>
      </w:r>
      <w:proofErr w:type="spellEnd"/>
      <w:r w:rsidR="00C96842">
        <w:rPr>
          <w:rFonts w:ascii="Candara" w:hAnsi="Candara"/>
          <w:lang w:val="en-US"/>
        </w:rPr>
        <w:t xml:space="preserve"> </w:t>
      </w:r>
      <w:proofErr w:type="spellStart"/>
      <w:r w:rsidR="00C96842">
        <w:rPr>
          <w:rFonts w:ascii="Candara" w:hAnsi="Candara"/>
          <w:lang w:val="en-US"/>
        </w:rPr>
        <w:t>Pidana</w:t>
      </w:r>
      <w:proofErr w:type="spellEnd"/>
      <w:r w:rsidR="00C96842">
        <w:rPr>
          <w:rFonts w:ascii="Candara" w:hAnsi="Candara"/>
          <w:lang w:val="en-US"/>
        </w:rPr>
        <w:t xml:space="preserve"> </w:t>
      </w:r>
      <w:proofErr w:type="spellStart"/>
      <w:r>
        <w:rPr>
          <w:rFonts w:ascii="Candara" w:hAnsi="Candara"/>
          <w:lang w:val="en-US"/>
        </w:rPr>
        <w:t>Pimpinan</w:t>
      </w:r>
      <w:proofErr w:type="spellEnd"/>
      <w:r>
        <w:rPr>
          <w:rFonts w:ascii="Candara" w:hAnsi="Candara"/>
          <w:lang w:val="en-US"/>
        </w:rPr>
        <w:t xml:space="preserve"> Rumah Sakit </w:t>
      </w:r>
      <w:r w:rsidR="00C96842" w:rsidRPr="00617382">
        <w:rPr>
          <w:rFonts w:ascii="Candara" w:hAnsi="Candara"/>
          <w:lang w:val="en-US"/>
        </w:rPr>
        <w:t xml:space="preserve">Dan </w:t>
      </w:r>
      <w:proofErr w:type="spellStart"/>
      <w:r w:rsidR="00C96842" w:rsidRPr="00617382">
        <w:rPr>
          <w:rFonts w:ascii="Candara" w:hAnsi="Candara"/>
          <w:lang w:val="en-US"/>
        </w:rPr>
        <w:t>Bagaimana</w:t>
      </w:r>
      <w:proofErr w:type="spellEnd"/>
      <w:r w:rsidR="00C96842" w:rsidRPr="00617382">
        <w:rPr>
          <w:rFonts w:ascii="Candara" w:hAnsi="Candara"/>
          <w:lang w:val="en-US"/>
        </w:rPr>
        <w:t xml:space="preserve"> </w:t>
      </w:r>
      <w:proofErr w:type="spellStart"/>
      <w:r w:rsidR="00C96842" w:rsidRPr="00617382">
        <w:rPr>
          <w:rFonts w:ascii="Candara" w:hAnsi="Candara"/>
          <w:lang w:val="en-US"/>
        </w:rPr>
        <w:t>Pertanggungjawaban</w:t>
      </w:r>
      <w:proofErr w:type="spellEnd"/>
      <w:r w:rsidR="00C96842" w:rsidRPr="00617382">
        <w:rPr>
          <w:rFonts w:ascii="Candara" w:hAnsi="Candara"/>
          <w:lang w:val="en-US"/>
        </w:rPr>
        <w:t xml:space="preserve"> </w:t>
      </w:r>
      <w:r w:rsidR="00EF6E67" w:rsidRPr="00617382">
        <w:rPr>
          <w:rFonts w:ascii="Candara" w:hAnsi="Candara"/>
          <w:lang w:val="en-US"/>
        </w:rPr>
        <w:t xml:space="preserve">Badan Hukum </w:t>
      </w:r>
      <w:proofErr w:type="spellStart"/>
      <w:r w:rsidR="00EF6E67" w:rsidRPr="00617382">
        <w:rPr>
          <w:rFonts w:ascii="Candara" w:hAnsi="Candara"/>
          <w:lang w:val="en-US"/>
        </w:rPr>
        <w:t>Penyelenggara</w:t>
      </w:r>
      <w:proofErr w:type="spellEnd"/>
      <w:r w:rsidR="00EF6E67" w:rsidRPr="00617382">
        <w:rPr>
          <w:rFonts w:ascii="Candara" w:hAnsi="Candara"/>
          <w:lang w:val="en-US"/>
        </w:rPr>
        <w:t xml:space="preserve"> Rumah Sakit </w:t>
      </w:r>
      <w:r w:rsidR="00C96842" w:rsidRPr="00617382">
        <w:rPr>
          <w:rFonts w:ascii="Candara" w:hAnsi="Candara"/>
          <w:lang w:val="en-US"/>
        </w:rPr>
        <w:t xml:space="preserve">Dalam </w:t>
      </w:r>
      <w:proofErr w:type="spellStart"/>
      <w:r w:rsidR="00C96842" w:rsidRPr="00617382">
        <w:rPr>
          <w:rFonts w:ascii="Candara" w:hAnsi="Candara"/>
          <w:lang w:val="en-US"/>
        </w:rPr>
        <w:t>Peristiwa</w:t>
      </w:r>
      <w:proofErr w:type="spellEnd"/>
      <w:r w:rsidR="00C96842" w:rsidRPr="00617382">
        <w:rPr>
          <w:rFonts w:ascii="Candara" w:hAnsi="Candara"/>
          <w:lang w:val="en-US"/>
        </w:rPr>
        <w:t xml:space="preserve"> Hukum Bayi </w:t>
      </w:r>
      <w:proofErr w:type="spellStart"/>
      <w:r w:rsidR="00C96842" w:rsidRPr="00617382">
        <w:rPr>
          <w:rFonts w:ascii="Candara" w:hAnsi="Candara"/>
          <w:lang w:val="en-US"/>
        </w:rPr>
        <w:t>Tertukar</w:t>
      </w:r>
      <w:proofErr w:type="spellEnd"/>
      <w:r w:rsidR="00C96842" w:rsidRPr="00617382">
        <w:rPr>
          <w:rFonts w:ascii="Candara" w:hAnsi="Candara"/>
          <w:lang w:val="en-US"/>
        </w:rPr>
        <w:t>.</w:t>
      </w:r>
      <w:r w:rsidR="00C96842">
        <w:rPr>
          <w:rFonts w:ascii="Candara" w:hAnsi="Candara"/>
          <w:lang w:val="en-US"/>
        </w:rPr>
        <w:t xml:space="preserve"> </w:t>
      </w:r>
    </w:p>
    <w:p w14:paraId="0D92FA76" w14:textId="77777777" w:rsidR="00B65064" w:rsidRPr="00617382" w:rsidRDefault="00B65064" w:rsidP="00325D53">
      <w:pPr>
        <w:spacing w:after="120"/>
        <w:rPr>
          <w:rFonts w:ascii="Candara" w:hAnsi="Candara"/>
          <w:lang w:val="en-US"/>
        </w:rPr>
      </w:pPr>
      <w:r w:rsidRPr="00617382">
        <w:rPr>
          <w:rFonts w:ascii="Candara" w:hAnsi="Candara"/>
          <w:lang w:val="en-US"/>
        </w:rPr>
        <w:t xml:space="preserve">Tujuan </w:t>
      </w:r>
      <w:r w:rsidR="00C96842" w:rsidRPr="00617382">
        <w:rPr>
          <w:rFonts w:ascii="Candara" w:hAnsi="Candara"/>
          <w:lang w:val="en-US"/>
        </w:rPr>
        <w:t xml:space="preserve">Dari </w:t>
      </w:r>
      <w:proofErr w:type="spellStart"/>
      <w:r w:rsidR="00C96842" w:rsidRPr="00617382">
        <w:rPr>
          <w:rFonts w:ascii="Candara" w:hAnsi="Candara"/>
          <w:lang w:val="en-US"/>
        </w:rPr>
        <w:t>Penelitian</w:t>
      </w:r>
      <w:proofErr w:type="spellEnd"/>
      <w:r w:rsidR="00C96842" w:rsidRPr="00617382">
        <w:rPr>
          <w:rFonts w:ascii="Candara" w:hAnsi="Candara"/>
          <w:lang w:val="en-US"/>
        </w:rPr>
        <w:t xml:space="preserve"> Ini Adalah Untuk </w:t>
      </w:r>
      <w:proofErr w:type="spellStart"/>
      <w:r w:rsidR="00C96842" w:rsidRPr="00617382">
        <w:rPr>
          <w:rFonts w:ascii="Candara" w:hAnsi="Candara"/>
          <w:lang w:val="en-US"/>
        </w:rPr>
        <w:t>Mengetahui</w:t>
      </w:r>
      <w:proofErr w:type="spellEnd"/>
      <w:r w:rsidR="00C96842" w:rsidRPr="00617382">
        <w:rPr>
          <w:rFonts w:ascii="Candara" w:hAnsi="Candara"/>
          <w:lang w:val="en-US"/>
        </w:rPr>
        <w:t xml:space="preserve"> Batas </w:t>
      </w:r>
      <w:proofErr w:type="spellStart"/>
      <w:r w:rsidR="00C96842" w:rsidRPr="00617382">
        <w:rPr>
          <w:rFonts w:ascii="Candara" w:hAnsi="Candara"/>
          <w:lang w:val="en-US"/>
        </w:rPr>
        <w:t>Pertanggungjawaban</w:t>
      </w:r>
      <w:proofErr w:type="spellEnd"/>
      <w:r w:rsidR="00C96842" w:rsidRPr="00617382">
        <w:rPr>
          <w:rFonts w:ascii="Candara" w:hAnsi="Candara"/>
          <w:lang w:val="en-US"/>
        </w:rPr>
        <w:t xml:space="preserve"> </w:t>
      </w:r>
      <w:proofErr w:type="spellStart"/>
      <w:r w:rsidR="00C96842" w:rsidRPr="00617382">
        <w:rPr>
          <w:rFonts w:ascii="Candara" w:hAnsi="Candara"/>
          <w:lang w:val="en-US"/>
        </w:rPr>
        <w:t>Pidana</w:t>
      </w:r>
      <w:proofErr w:type="spellEnd"/>
      <w:r w:rsidR="00C96842" w:rsidRPr="00617382">
        <w:rPr>
          <w:rFonts w:ascii="Candara" w:hAnsi="Candara"/>
          <w:lang w:val="en-US"/>
        </w:rPr>
        <w:t xml:space="preserve"> </w:t>
      </w:r>
      <w:proofErr w:type="spellStart"/>
      <w:r w:rsidRPr="00617382">
        <w:rPr>
          <w:rFonts w:ascii="Candara" w:hAnsi="Candara"/>
          <w:lang w:val="en-US"/>
        </w:rPr>
        <w:t>Pimpinan</w:t>
      </w:r>
      <w:proofErr w:type="spellEnd"/>
      <w:r w:rsidRPr="00617382">
        <w:rPr>
          <w:rFonts w:ascii="Candara" w:hAnsi="Candara"/>
          <w:lang w:val="en-US"/>
        </w:rPr>
        <w:t xml:space="preserve"> Rumah Sakit </w:t>
      </w:r>
      <w:r w:rsidR="00C96842" w:rsidRPr="00617382">
        <w:rPr>
          <w:rFonts w:ascii="Candara" w:hAnsi="Candara"/>
          <w:lang w:val="en-US"/>
        </w:rPr>
        <w:t xml:space="preserve">Dan </w:t>
      </w:r>
      <w:proofErr w:type="spellStart"/>
      <w:r w:rsidR="00C96842" w:rsidRPr="00617382">
        <w:rPr>
          <w:rFonts w:ascii="Candara" w:hAnsi="Candara"/>
          <w:lang w:val="en-US"/>
        </w:rPr>
        <w:t>Pertanggungjawaban</w:t>
      </w:r>
      <w:proofErr w:type="spellEnd"/>
      <w:r w:rsidR="00C96842" w:rsidRPr="00617382">
        <w:rPr>
          <w:rFonts w:ascii="Candara" w:hAnsi="Candara"/>
          <w:lang w:val="en-US"/>
        </w:rPr>
        <w:t xml:space="preserve"> </w:t>
      </w:r>
      <w:r w:rsidRPr="00617382">
        <w:rPr>
          <w:rFonts w:ascii="Candara" w:hAnsi="Candara"/>
          <w:lang w:val="en-US"/>
        </w:rPr>
        <w:t xml:space="preserve">Badan Hukum </w:t>
      </w:r>
      <w:proofErr w:type="spellStart"/>
      <w:r w:rsidRPr="00617382">
        <w:rPr>
          <w:rFonts w:ascii="Candara" w:hAnsi="Candara"/>
          <w:lang w:val="en-US"/>
        </w:rPr>
        <w:t>Penyelenggara</w:t>
      </w:r>
      <w:proofErr w:type="spellEnd"/>
      <w:r w:rsidRPr="00617382">
        <w:rPr>
          <w:rFonts w:ascii="Candara" w:hAnsi="Candara"/>
          <w:lang w:val="en-US"/>
        </w:rPr>
        <w:t xml:space="preserve"> Rumah Sakit </w:t>
      </w:r>
      <w:r w:rsidR="00C96842" w:rsidRPr="00617382">
        <w:rPr>
          <w:rFonts w:ascii="Candara" w:hAnsi="Candara"/>
          <w:lang w:val="en-US"/>
        </w:rPr>
        <w:t xml:space="preserve">Dalam </w:t>
      </w:r>
      <w:proofErr w:type="spellStart"/>
      <w:r w:rsidR="00C96842" w:rsidRPr="00617382">
        <w:rPr>
          <w:rFonts w:ascii="Candara" w:hAnsi="Candara"/>
          <w:lang w:val="en-US"/>
        </w:rPr>
        <w:t>Peristiwa</w:t>
      </w:r>
      <w:proofErr w:type="spellEnd"/>
      <w:r w:rsidR="00C96842" w:rsidRPr="00617382">
        <w:rPr>
          <w:rFonts w:ascii="Candara" w:hAnsi="Candara"/>
          <w:lang w:val="en-US"/>
        </w:rPr>
        <w:t xml:space="preserve"> Hukum Bayi </w:t>
      </w:r>
      <w:proofErr w:type="spellStart"/>
      <w:r w:rsidR="00C96842" w:rsidRPr="00617382">
        <w:rPr>
          <w:rFonts w:ascii="Candara" w:hAnsi="Candara"/>
          <w:lang w:val="en-US"/>
        </w:rPr>
        <w:t>Tertukar</w:t>
      </w:r>
      <w:proofErr w:type="spellEnd"/>
      <w:r w:rsidR="00C96842" w:rsidRPr="00617382">
        <w:rPr>
          <w:rFonts w:ascii="Candara" w:hAnsi="Candara"/>
          <w:lang w:val="en-US"/>
        </w:rPr>
        <w:t xml:space="preserve"> Di </w:t>
      </w:r>
      <w:r w:rsidRPr="00617382">
        <w:rPr>
          <w:rFonts w:ascii="Candara" w:hAnsi="Candara"/>
          <w:lang w:val="en-US"/>
        </w:rPr>
        <w:t>Rumah Sakit</w:t>
      </w:r>
      <w:r w:rsidR="00C96842" w:rsidRPr="00617382">
        <w:rPr>
          <w:rFonts w:ascii="Candara" w:hAnsi="Candara"/>
          <w:lang w:val="en-US"/>
        </w:rPr>
        <w:t>.</w:t>
      </w:r>
    </w:p>
    <w:p w14:paraId="5A9F2EA6" w14:textId="77777777" w:rsidR="00B65064" w:rsidRPr="00617382" w:rsidRDefault="00A94873" w:rsidP="00325D53">
      <w:pPr>
        <w:spacing w:after="120"/>
        <w:rPr>
          <w:rFonts w:ascii="Candara" w:hAnsi="Candara"/>
          <w:lang w:val="en-US"/>
        </w:rPr>
      </w:pPr>
      <w:proofErr w:type="spellStart"/>
      <w:r w:rsidRPr="00617382">
        <w:rPr>
          <w:rFonts w:ascii="Candara" w:hAnsi="Candara"/>
          <w:lang w:val="en-US"/>
        </w:rPr>
        <w:t>Metodologi</w:t>
      </w:r>
      <w:proofErr w:type="spellEnd"/>
      <w:r w:rsidRPr="00617382">
        <w:rPr>
          <w:rFonts w:ascii="Candara" w:hAnsi="Candara"/>
          <w:lang w:val="en-US"/>
        </w:rPr>
        <w:t xml:space="preserve"> </w:t>
      </w:r>
      <w:proofErr w:type="spellStart"/>
      <w:r w:rsidR="00C96842" w:rsidRPr="00617382">
        <w:rPr>
          <w:rFonts w:ascii="Candara" w:hAnsi="Candara"/>
          <w:lang w:val="en-US"/>
        </w:rPr>
        <w:t>Penelitian</w:t>
      </w:r>
      <w:proofErr w:type="spellEnd"/>
      <w:r w:rsidR="00C96842" w:rsidRPr="00617382">
        <w:rPr>
          <w:rFonts w:ascii="Candara" w:hAnsi="Candara"/>
          <w:lang w:val="en-US"/>
        </w:rPr>
        <w:t xml:space="preserve"> Adalah </w:t>
      </w:r>
      <w:proofErr w:type="spellStart"/>
      <w:r w:rsidR="00C96842" w:rsidRPr="00617382">
        <w:rPr>
          <w:rFonts w:ascii="Candara" w:hAnsi="Candara"/>
          <w:lang w:val="en-US"/>
        </w:rPr>
        <w:t>Yuridis</w:t>
      </w:r>
      <w:proofErr w:type="spellEnd"/>
      <w:r w:rsidR="00C96842" w:rsidRPr="00617382">
        <w:rPr>
          <w:rFonts w:ascii="Candara" w:hAnsi="Candara"/>
          <w:lang w:val="en-US"/>
        </w:rPr>
        <w:t xml:space="preserve"> </w:t>
      </w:r>
      <w:proofErr w:type="spellStart"/>
      <w:r w:rsidR="00C96842" w:rsidRPr="00617382">
        <w:rPr>
          <w:rFonts w:ascii="Candara" w:hAnsi="Candara"/>
          <w:lang w:val="en-US"/>
        </w:rPr>
        <w:t>Empiris</w:t>
      </w:r>
      <w:proofErr w:type="spellEnd"/>
      <w:r w:rsidR="00C96842" w:rsidRPr="00617382">
        <w:rPr>
          <w:rFonts w:ascii="Candara" w:hAnsi="Candara"/>
          <w:lang w:val="en-US"/>
        </w:rPr>
        <w:t xml:space="preserve"> Dengan </w:t>
      </w:r>
      <w:proofErr w:type="spellStart"/>
      <w:r w:rsidR="00C96842" w:rsidRPr="00617382">
        <w:rPr>
          <w:rFonts w:ascii="Candara" w:hAnsi="Candara"/>
          <w:lang w:val="en-US"/>
        </w:rPr>
        <w:t>Pendekatan</w:t>
      </w:r>
      <w:proofErr w:type="spellEnd"/>
      <w:r w:rsidR="00C96842" w:rsidRPr="00617382">
        <w:rPr>
          <w:rFonts w:ascii="Candara" w:hAnsi="Candara"/>
          <w:lang w:val="en-US"/>
        </w:rPr>
        <w:t xml:space="preserve"> </w:t>
      </w:r>
      <w:proofErr w:type="spellStart"/>
      <w:r w:rsidR="00C96842">
        <w:rPr>
          <w:rFonts w:ascii="Candara" w:hAnsi="Candara"/>
          <w:lang w:val="en-US"/>
        </w:rPr>
        <w:t>Undang-Undang</w:t>
      </w:r>
      <w:proofErr w:type="spellEnd"/>
      <w:r w:rsidR="00C96842">
        <w:rPr>
          <w:rFonts w:ascii="Candara" w:hAnsi="Candara"/>
          <w:lang w:val="en-US"/>
        </w:rPr>
        <w:t xml:space="preserve">, </w:t>
      </w:r>
      <w:proofErr w:type="spellStart"/>
      <w:r w:rsidR="00C96842">
        <w:rPr>
          <w:rFonts w:ascii="Candara" w:hAnsi="Candara"/>
          <w:lang w:val="en-US"/>
        </w:rPr>
        <w:t>P</w:t>
      </w:r>
      <w:r w:rsidR="00C96842" w:rsidRPr="00617382">
        <w:rPr>
          <w:rFonts w:ascii="Candara" w:hAnsi="Candara"/>
          <w:lang w:val="en-US"/>
        </w:rPr>
        <w:t>endekatan</w:t>
      </w:r>
      <w:proofErr w:type="spellEnd"/>
      <w:r w:rsidR="00C96842" w:rsidRPr="00617382">
        <w:rPr>
          <w:rFonts w:ascii="Candara" w:hAnsi="Candara"/>
          <w:lang w:val="en-US"/>
        </w:rPr>
        <w:t xml:space="preserve"> K</w:t>
      </w:r>
      <w:r w:rsidR="00C96842">
        <w:rPr>
          <w:rFonts w:ascii="Candara" w:hAnsi="Candara"/>
          <w:lang w:val="en-US"/>
        </w:rPr>
        <w:t xml:space="preserve">onseptual, </w:t>
      </w:r>
      <w:r w:rsidR="00C96842" w:rsidRPr="00617382">
        <w:rPr>
          <w:rFonts w:ascii="Candara" w:hAnsi="Candara"/>
          <w:lang w:val="en-US"/>
        </w:rPr>
        <w:t xml:space="preserve">Dan </w:t>
      </w:r>
      <w:proofErr w:type="spellStart"/>
      <w:r w:rsidR="00C96842">
        <w:rPr>
          <w:rFonts w:ascii="Candara" w:hAnsi="Candara"/>
          <w:lang w:val="en-US"/>
        </w:rPr>
        <w:t>Pendekatan</w:t>
      </w:r>
      <w:proofErr w:type="spellEnd"/>
      <w:r w:rsidR="00C96842">
        <w:rPr>
          <w:rFonts w:ascii="Candara" w:hAnsi="Candara"/>
          <w:lang w:val="en-US"/>
        </w:rPr>
        <w:t xml:space="preserve"> </w:t>
      </w:r>
      <w:proofErr w:type="spellStart"/>
      <w:r w:rsidR="00C96842">
        <w:rPr>
          <w:rFonts w:ascii="Candara" w:hAnsi="Candara"/>
          <w:lang w:val="en-US"/>
        </w:rPr>
        <w:t>Kasus</w:t>
      </w:r>
      <w:proofErr w:type="spellEnd"/>
      <w:r w:rsidR="00C96842" w:rsidRPr="00617382">
        <w:rPr>
          <w:rFonts w:ascii="Candara" w:hAnsi="Candara"/>
          <w:lang w:val="en-US"/>
        </w:rPr>
        <w:t xml:space="preserve">, Dengan </w:t>
      </w:r>
      <w:proofErr w:type="spellStart"/>
      <w:r w:rsidR="00C96842" w:rsidRPr="00617382">
        <w:rPr>
          <w:rFonts w:ascii="Candara" w:hAnsi="Candara"/>
          <w:lang w:val="en-US"/>
        </w:rPr>
        <w:t>Spesifikasi</w:t>
      </w:r>
      <w:proofErr w:type="spellEnd"/>
      <w:r w:rsidR="00C96842" w:rsidRPr="00617382">
        <w:rPr>
          <w:rFonts w:ascii="Candara" w:hAnsi="Candara"/>
          <w:lang w:val="en-US"/>
        </w:rPr>
        <w:t xml:space="preserve"> </w:t>
      </w:r>
      <w:proofErr w:type="spellStart"/>
      <w:r w:rsidR="00C96842" w:rsidRPr="00617382">
        <w:rPr>
          <w:rFonts w:ascii="Candara" w:hAnsi="Candara"/>
          <w:lang w:val="en-US"/>
        </w:rPr>
        <w:t>Penelitian</w:t>
      </w:r>
      <w:proofErr w:type="spellEnd"/>
      <w:r w:rsidR="00C96842" w:rsidRPr="00617382">
        <w:rPr>
          <w:rFonts w:ascii="Candara" w:hAnsi="Candara"/>
          <w:lang w:val="en-US"/>
        </w:rPr>
        <w:t xml:space="preserve"> </w:t>
      </w:r>
      <w:proofErr w:type="spellStart"/>
      <w:r w:rsidR="00C96842" w:rsidRPr="00617382">
        <w:rPr>
          <w:rFonts w:ascii="Candara" w:hAnsi="Candara"/>
          <w:lang w:val="en-US"/>
        </w:rPr>
        <w:t>Preskriptif</w:t>
      </w:r>
      <w:proofErr w:type="spellEnd"/>
      <w:r w:rsidR="00C96842" w:rsidRPr="00617382">
        <w:rPr>
          <w:rFonts w:ascii="Candara" w:hAnsi="Candara"/>
          <w:lang w:val="en-US"/>
        </w:rPr>
        <w:t>.</w:t>
      </w:r>
      <w:r w:rsidR="00C96842">
        <w:rPr>
          <w:rFonts w:ascii="Candara" w:hAnsi="Candara"/>
          <w:lang w:val="en-US"/>
        </w:rPr>
        <w:t xml:space="preserve"> </w:t>
      </w:r>
      <w:proofErr w:type="spellStart"/>
      <w:r w:rsidR="003A03F4">
        <w:rPr>
          <w:rFonts w:ascii="Candara" w:hAnsi="Candara"/>
          <w:lang w:val="en-US"/>
        </w:rPr>
        <w:t>Pengumpulan</w:t>
      </w:r>
      <w:proofErr w:type="spellEnd"/>
      <w:r w:rsidR="003A03F4">
        <w:rPr>
          <w:rFonts w:ascii="Candara" w:hAnsi="Candara"/>
          <w:lang w:val="en-US"/>
        </w:rPr>
        <w:t xml:space="preserve"> </w:t>
      </w:r>
      <w:r w:rsidR="00C96842">
        <w:rPr>
          <w:rFonts w:ascii="Candara" w:hAnsi="Candara"/>
          <w:lang w:val="en-US"/>
        </w:rPr>
        <w:t xml:space="preserve">Data </w:t>
      </w:r>
      <w:proofErr w:type="spellStart"/>
      <w:r w:rsidR="00C96842">
        <w:rPr>
          <w:rFonts w:ascii="Candara" w:hAnsi="Candara"/>
          <w:lang w:val="en-US"/>
        </w:rPr>
        <w:t>Didapat</w:t>
      </w:r>
      <w:proofErr w:type="spellEnd"/>
      <w:r w:rsidR="00C96842">
        <w:rPr>
          <w:rFonts w:ascii="Candara" w:hAnsi="Candara"/>
          <w:lang w:val="en-US"/>
        </w:rPr>
        <w:t xml:space="preserve"> Dari Data Primer </w:t>
      </w:r>
      <w:proofErr w:type="spellStart"/>
      <w:r w:rsidR="00C96842">
        <w:rPr>
          <w:rFonts w:ascii="Candara" w:hAnsi="Candara"/>
          <w:lang w:val="en-US"/>
        </w:rPr>
        <w:t>Melalui</w:t>
      </w:r>
      <w:proofErr w:type="spellEnd"/>
      <w:r w:rsidR="00C96842">
        <w:rPr>
          <w:rFonts w:ascii="Candara" w:hAnsi="Candara"/>
          <w:lang w:val="en-US"/>
        </w:rPr>
        <w:t xml:space="preserve"> </w:t>
      </w:r>
      <w:proofErr w:type="spellStart"/>
      <w:r w:rsidR="00C96842" w:rsidRPr="00097153">
        <w:rPr>
          <w:rFonts w:ascii="Candara" w:hAnsi="Candara"/>
          <w:lang w:val="en-US"/>
        </w:rPr>
        <w:t>Indepth</w:t>
      </w:r>
      <w:proofErr w:type="spellEnd"/>
      <w:r w:rsidR="00C96842" w:rsidRPr="00097153">
        <w:rPr>
          <w:rFonts w:ascii="Candara" w:hAnsi="Candara"/>
          <w:lang w:val="en-US"/>
        </w:rPr>
        <w:t xml:space="preserve"> Interview</w:t>
      </w:r>
      <w:r w:rsidR="00C96842">
        <w:rPr>
          <w:rFonts w:ascii="Candara" w:hAnsi="Candara"/>
          <w:lang w:val="en-US"/>
        </w:rPr>
        <w:t xml:space="preserve"> Pada </w:t>
      </w:r>
      <w:proofErr w:type="spellStart"/>
      <w:r w:rsidR="00C96842">
        <w:rPr>
          <w:rFonts w:ascii="Candara" w:hAnsi="Candara"/>
          <w:lang w:val="en-US"/>
        </w:rPr>
        <w:t>Responden</w:t>
      </w:r>
      <w:proofErr w:type="spellEnd"/>
      <w:r w:rsidR="00C96842">
        <w:rPr>
          <w:rFonts w:ascii="Candara" w:hAnsi="Candara"/>
          <w:lang w:val="en-US"/>
        </w:rPr>
        <w:t xml:space="preserve"> </w:t>
      </w:r>
      <w:proofErr w:type="spellStart"/>
      <w:r w:rsidR="00C96842">
        <w:rPr>
          <w:rFonts w:ascii="Candara" w:hAnsi="Candara"/>
          <w:lang w:val="en-US"/>
        </w:rPr>
        <w:t>Penelitian</w:t>
      </w:r>
      <w:proofErr w:type="spellEnd"/>
      <w:r w:rsidR="00C96842">
        <w:rPr>
          <w:rFonts w:ascii="Candara" w:hAnsi="Candara"/>
          <w:lang w:val="en-US"/>
        </w:rPr>
        <w:t xml:space="preserve"> Dan Data </w:t>
      </w:r>
      <w:proofErr w:type="spellStart"/>
      <w:r w:rsidR="00C96842">
        <w:rPr>
          <w:rFonts w:ascii="Candara" w:hAnsi="Candara"/>
          <w:lang w:val="en-US"/>
        </w:rPr>
        <w:t>Sekunder</w:t>
      </w:r>
      <w:proofErr w:type="spellEnd"/>
      <w:r w:rsidR="00C96842">
        <w:rPr>
          <w:rFonts w:ascii="Candara" w:hAnsi="Candara"/>
          <w:lang w:val="en-US"/>
        </w:rPr>
        <w:t xml:space="preserve">. </w:t>
      </w:r>
      <w:r w:rsidR="003C30C1">
        <w:rPr>
          <w:rFonts w:ascii="Candara" w:hAnsi="Candara"/>
          <w:lang w:val="en-US"/>
        </w:rPr>
        <w:t xml:space="preserve">Analisa </w:t>
      </w:r>
      <w:r w:rsidR="00C96842">
        <w:rPr>
          <w:rFonts w:ascii="Candara" w:hAnsi="Candara"/>
          <w:lang w:val="en-US"/>
        </w:rPr>
        <w:t xml:space="preserve">Data </w:t>
      </w:r>
      <w:proofErr w:type="spellStart"/>
      <w:r w:rsidR="00C96842">
        <w:rPr>
          <w:rFonts w:ascii="Candara" w:hAnsi="Candara"/>
          <w:lang w:val="en-US"/>
        </w:rPr>
        <w:t>Menggunakan</w:t>
      </w:r>
      <w:proofErr w:type="spellEnd"/>
      <w:r w:rsidR="00C96842">
        <w:rPr>
          <w:rFonts w:ascii="Candara" w:hAnsi="Candara"/>
          <w:lang w:val="en-US"/>
        </w:rPr>
        <w:t xml:space="preserve"> Analisa Data </w:t>
      </w:r>
      <w:proofErr w:type="spellStart"/>
      <w:r w:rsidR="00C96842">
        <w:rPr>
          <w:rFonts w:ascii="Candara" w:hAnsi="Candara"/>
          <w:lang w:val="en-US"/>
        </w:rPr>
        <w:t>Kualitatif</w:t>
      </w:r>
      <w:proofErr w:type="spellEnd"/>
      <w:r w:rsidR="00C96842">
        <w:rPr>
          <w:rFonts w:ascii="Candara" w:hAnsi="Candara"/>
          <w:lang w:val="en-US"/>
        </w:rPr>
        <w:t>.</w:t>
      </w:r>
    </w:p>
    <w:p w14:paraId="27CD6F79" w14:textId="77777777" w:rsidR="00A94873" w:rsidRDefault="00A94873" w:rsidP="00325D53">
      <w:pPr>
        <w:spacing w:after="120"/>
        <w:rPr>
          <w:rFonts w:ascii="Candara" w:hAnsi="Candara"/>
          <w:lang w:val="en-US"/>
        </w:rPr>
      </w:pPr>
      <w:r w:rsidRPr="00617382">
        <w:rPr>
          <w:rFonts w:ascii="Candara" w:hAnsi="Candara"/>
          <w:lang w:val="en-US"/>
        </w:rPr>
        <w:t xml:space="preserve">Hasil </w:t>
      </w:r>
      <w:proofErr w:type="spellStart"/>
      <w:r w:rsidR="00C96842" w:rsidRPr="00617382">
        <w:rPr>
          <w:rFonts w:ascii="Candara" w:hAnsi="Candara"/>
          <w:lang w:val="en-US"/>
        </w:rPr>
        <w:t>Penelitian</w:t>
      </w:r>
      <w:proofErr w:type="spellEnd"/>
      <w:r w:rsidR="00C96842" w:rsidRPr="00617382">
        <w:rPr>
          <w:rFonts w:ascii="Candara" w:hAnsi="Candara"/>
          <w:lang w:val="en-US"/>
        </w:rPr>
        <w:t xml:space="preserve"> </w:t>
      </w:r>
      <w:proofErr w:type="spellStart"/>
      <w:r w:rsidR="00C96842" w:rsidRPr="00617382">
        <w:rPr>
          <w:rFonts w:ascii="Candara" w:hAnsi="Candara"/>
          <w:lang w:val="en-US"/>
        </w:rPr>
        <w:t>Me</w:t>
      </w:r>
      <w:r w:rsidR="00C96842">
        <w:rPr>
          <w:rFonts w:ascii="Candara" w:hAnsi="Candara"/>
          <w:lang w:val="en-US"/>
        </w:rPr>
        <w:t>n</w:t>
      </w:r>
      <w:r w:rsidR="00C96842" w:rsidRPr="00617382">
        <w:rPr>
          <w:rFonts w:ascii="Candara" w:hAnsi="Candara"/>
          <w:lang w:val="en-US"/>
        </w:rPr>
        <w:t>yimpulkan</w:t>
      </w:r>
      <w:proofErr w:type="spellEnd"/>
      <w:r w:rsidR="00C96842" w:rsidRPr="00617382">
        <w:rPr>
          <w:rFonts w:ascii="Candara" w:hAnsi="Candara"/>
          <w:lang w:val="en-US"/>
        </w:rPr>
        <w:t xml:space="preserve"> </w:t>
      </w:r>
      <w:proofErr w:type="spellStart"/>
      <w:r w:rsidR="00C96842" w:rsidRPr="00617382">
        <w:rPr>
          <w:rFonts w:ascii="Candara" w:hAnsi="Candara"/>
          <w:lang w:val="en-US"/>
        </w:rPr>
        <w:t>Bahwa</w:t>
      </w:r>
      <w:proofErr w:type="spellEnd"/>
      <w:r w:rsidR="00C96842" w:rsidRPr="00617382">
        <w:rPr>
          <w:rFonts w:ascii="Candara" w:hAnsi="Candara"/>
          <w:lang w:val="en-US"/>
        </w:rPr>
        <w:t xml:space="preserve"> Batas </w:t>
      </w:r>
      <w:proofErr w:type="spellStart"/>
      <w:r w:rsidR="00C96842" w:rsidRPr="00617382">
        <w:rPr>
          <w:rFonts w:ascii="Candara" w:hAnsi="Candara"/>
          <w:lang w:val="en-US"/>
        </w:rPr>
        <w:t>Pertanggungjawaban</w:t>
      </w:r>
      <w:proofErr w:type="spellEnd"/>
      <w:r w:rsidR="00C96842" w:rsidRPr="00617382">
        <w:rPr>
          <w:rFonts w:ascii="Candara" w:hAnsi="Candara"/>
          <w:lang w:val="en-US"/>
        </w:rPr>
        <w:t xml:space="preserve"> </w:t>
      </w:r>
      <w:proofErr w:type="spellStart"/>
      <w:r w:rsidR="00C96842" w:rsidRPr="00617382">
        <w:rPr>
          <w:rFonts w:ascii="Candara" w:hAnsi="Candara"/>
          <w:lang w:val="en-US"/>
        </w:rPr>
        <w:t>Pidana</w:t>
      </w:r>
      <w:proofErr w:type="spellEnd"/>
      <w:r w:rsidR="00C96842" w:rsidRPr="00617382">
        <w:rPr>
          <w:rFonts w:ascii="Candara" w:hAnsi="Candara"/>
          <w:lang w:val="en-US"/>
        </w:rPr>
        <w:t xml:space="preserve"> </w:t>
      </w:r>
      <w:proofErr w:type="spellStart"/>
      <w:r w:rsidRPr="00617382">
        <w:rPr>
          <w:rFonts w:ascii="Candara" w:hAnsi="Candara"/>
          <w:lang w:val="en-US"/>
        </w:rPr>
        <w:t>Pimpinan</w:t>
      </w:r>
      <w:proofErr w:type="spellEnd"/>
      <w:r w:rsidRPr="00617382">
        <w:rPr>
          <w:rFonts w:ascii="Candara" w:hAnsi="Candara"/>
          <w:lang w:val="en-US"/>
        </w:rPr>
        <w:t xml:space="preserve"> Rumah Sakit </w:t>
      </w:r>
      <w:r w:rsidR="00C96842" w:rsidRPr="00617382">
        <w:rPr>
          <w:rFonts w:ascii="Candara" w:hAnsi="Candara"/>
          <w:lang w:val="en-US"/>
        </w:rPr>
        <w:t xml:space="preserve">Dalam </w:t>
      </w:r>
      <w:proofErr w:type="spellStart"/>
      <w:r w:rsidR="00C96842" w:rsidRPr="00617382">
        <w:rPr>
          <w:rFonts w:ascii="Candara" w:hAnsi="Candara"/>
          <w:lang w:val="en-US"/>
        </w:rPr>
        <w:t>Peristiwa</w:t>
      </w:r>
      <w:proofErr w:type="spellEnd"/>
      <w:r w:rsidR="00C96842" w:rsidRPr="00617382">
        <w:rPr>
          <w:rFonts w:ascii="Candara" w:hAnsi="Candara"/>
          <w:lang w:val="en-US"/>
        </w:rPr>
        <w:t xml:space="preserve"> Hukum Bayi </w:t>
      </w:r>
      <w:proofErr w:type="spellStart"/>
      <w:r w:rsidR="00C96842" w:rsidRPr="00617382">
        <w:rPr>
          <w:rFonts w:ascii="Candara" w:hAnsi="Candara"/>
          <w:lang w:val="en-US"/>
        </w:rPr>
        <w:t>Tertukar</w:t>
      </w:r>
      <w:proofErr w:type="spellEnd"/>
      <w:r w:rsidR="00C96842" w:rsidRPr="00617382">
        <w:rPr>
          <w:rFonts w:ascii="Candara" w:hAnsi="Candara"/>
          <w:lang w:val="en-US"/>
        </w:rPr>
        <w:t xml:space="preserve"> Di </w:t>
      </w:r>
      <w:r w:rsidRPr="00617382">
        <w:rPr>
          <w:rFonts w:ascii="Candara" w:hAnsi="Candara"/>
          <w:lang w:val="en-US"/>
        </w:rPr>
        <w:t xml:space="preserve">Rumah Sakit </w:t>
      </w:r>
      <w:r w:rsidR="00C96842">
        <w:rPr>
          <w:rFonts w:ascii="Candara" w:hAnsi="Candara"/>
          <w:lang w:val="en-US"/>
        </w:rPr>
        <w:t xml:space="preserve">Belum Jelas, Karena Kata “Semua” Pada </w:t>
      </w:r>
      <w:r w:rsidR="00617382">
        <w:rPr>
          <w:rFonts w:ascii="Candara" w:hAnsi="Candara"/>
          <w:lang w:val="en-US"/>
        </w:rPr>
        <w:t xml:space="preserve">Pasal </w:t>
      </w:r>
      <w:r w:rsidR="00C96842">
        <w:rPr>
          <w:rFonts w:ascii="Candara" w:hAnsi="Candara"/>
          <w:lang w:val="en-US"/>
        </w:rPr>
        <w:t xml:space="preserve">193 </w:t>
      </w:r>
      <w:r w:rsidR="002D487C">
        <w:rPr>
          <w:rFonts w:ascii="Candara" w:hAnsi="Candara"/>
          <w:lang w:val="en-US"/>
        </w:rPr>
        <w:t>UU</w:t>
      </w:r>
      <w:r w:rsidR="00617382">
        <w:rPr>
          <w:rFonts w:ascii="Candara" w:hAnsi="Candara"/>
          <w:lang w:val="en-US"/>
        </w:rPr>
        <w:t xml:space="preserve"> Kesehata</w:t>
      </w:r>
      <w:r w:rsidR="003A4B07">
        <w:rPr>
          <w:rFonts w:ascii="Candara" w:hAnsi="Candara"/>
          <w:lang w:val="en-US"/>
        </w:rPr>
        <w:t xml:space="preserve">n </w:t>
      </w:r>
      <w:r w:rsidR="00C96842">
        <w:rPr>
          <w:rFonts w:ascii="Candara" w:hAnsi="Candara"/>
          <w:lang w:val="en-US"/>
        </w:rPr>
        <w:t xml:space="preserve">Belum </w:t>
      </w:r>
      <w:proofErr w:type="spellStart"/>
      <w:r w:rsidR="00C96842">
        <w:rPr>
          <w:rFonts w:ascii="Candara" w:hAnsi="Candara"/>
          <w:lang w:val="en-US"/>
        </w:rPr>
        <w:t>Mencerminkan</w:t>
      </w:r>
      <w:proofErr w:type="spellEnd"/>
      <w:r w:rsidR="00C96842">
        <w:rPr>
          <w:rFonts w:ascii="Candara" w:hAnsi="Candara"/>
          <w:lang w:val="en-US"/>
        </w:rPr>
        <w:t xml:space="preserve"> </w:t>
      </w:r>
      <w:proofErr w:type="spellStart"/>
      <w:r w:rsidR="00C96842">
        <w:rPr>
          <w:rFonts w:ascii="Candara" w:hAnsi="Candara"/>
          <w:lang w:val="en-US"/>
        </w:rPr>
        <w:t>Makna</w:t>
      </w:r>
      <w:proofErr w:type="spellEnd"/>
      <w:r w:rsidR="00C96842">
        <w:rPr>
          <w:rFonts w:ascii="Candara" w:hAnsi="Candara"/>
          <w:lang w:val="en-US"/>
        </w:rPr>
        <w:t xml:space="preserve"> </w:t>
      </w:r>
      <w:r w:rsidR="00C96842" w:rsidRPr="00E71D29">
        <w:rPr>
          <w:rFonts w:ascii="Candara" w:hAnsi="Candara"/>
          <w:i/>
          <w:lang w:val="en-US"/>
        </w:rPr>
        <w:t>Lex Certa</w:t>
      </w:r>
      <w:r w:rsidR="00C96842">
        <w:rPr>
          <w:rFonts w:ascii="Candara" w:hAnsi="Candara"/>
          <w:lang w:val="en-US"/>
        </w:rPr>
        <w:t xml:space="preserve"> Pada Asas </w:t>
      </w:r>
      <w:proofErr w:type="spellStart"/>
      <w:r w:rsidR="00C96842">
        <w:rPr>
          <w:rFonts w:ascii="Candara" w:hAnsi="Candara"/>
          <w:lang w:val="en-US"/>
        </w:rPr>
        <w:t>Legalitas</w:t>
      </w:r>
      <w:proofErr w:type="spellEnd"/>
      <w:r w:rsidR="00C96842">
        <w:rPr>
          <w:rFonts w:ascii="Candara" w:hAnsi="Candara"/>
          <w:lang w:val="en-US"/>
        </w:rPr>
        <w:t xml:space="preserve"> </w:t>
      </w:r>
      <w:proofErr w:type="spellStart"/>
      <w:r w:rsidR="00C96842">
        <w:rPr>
          <w:rFonts w:ascii="Candara" w:hAnsi="Candara"/>
          <w:lang w:val="en-US"/>
        </w:rPr>
        <w:t>Bahwa</w:t>
      </w:r>
      <w:proofErr w:type="spellEnd"/>
      <w:r w:rsidR="00C96842">
        <w:rPr>
          <w:rFonts w:ascii="Candara" w:hAnsi="Candara"/>
          <w:lang w:val="en-US"/>
        </w:rPr>
        <w:t xml:space="preserve"> </w:t>
      </w:r>
      <w:proofErr w:type="spellStart"/>
      <w:r w:rsidR="00C96842">
        <w:rPr>
          <w:rFonts w:ascii="Candara" w:hAnsi="Candara"/>
          <w:lang w:val="en-US"/>
        </w:rPr>
        <w:t>Undang-Undang</w:t>
      </w:r>
      <w:proofErr w:type="spellEnd"/>
      <w:r w:rsidR="00C96842">
        <w:rPr>
          <w:rFonts w:ascii="Candara" w:hAnsi="Candara"/>
          <w:lang w:val="en-US"/>
        </w:rPr>
        <w:t xml:space="preserve"> Harus </w:t>
      </w:r>
      <w:proofErr w:type="spellStart"/>
      <w:r w:rsidR="00C96842">
        <w:rPr>
          <w:rFonts w:ascii="Candara" w:hAnsi="Candara"/>
          <w:lang w:val="en-US"/>
        </w:rPr>
        <w:t>Dirumuskan</w:t>
      </w:r>
      <w:proofErr w:type="spellEnd"/>
      <w:r w:rsidR="00C96842">
        <w:rPr>
          <w:rFonts w:ascii="Candara" w:hAnsi="Candara"/>
          <w:lang w:val="en-US"/>
        </w:rPr>
        <w:t xml:space="preserve"> Dengan </w:t>
      </w:r>
      <w:proofErr w:type="spellStart"/>
      <w:r w:rsidR="00C96842">
        <w:rPr>
          <w:rFonts w:ascii="Candara" w:hAnsi="Candara"/>
          <w:lang w:val="en-US"/>
        </w:rPr>
        <w:t>Terperinci</w:t>
      </w:r>
      <w:proofErr w:type="spellEnd"/>
      <w:r w:rsidR="00C96842">
        <w:rPr>
          <w:rFonts w:ascii="Candara" w:hAnsi="Candara"/>
          <w:lang w:val="en-US"/>
        </w:rPr>
        <w:t xml:space="preserve"> Dan </w:t>
      </w:r>
      <w:proofErr w:type="spellStart"/>
      <w:r w:rsidR="00C96842">
        <w:rPr>
          <w:rFonts w:ascii="Candara" w:hAnsi="Candara"/>
          <w:lang w:val="en-US"/>
        </w:rPr>
        <w:t>Cermat</w:t>
      </w:r>
      <w:proofErr w:type="spellEnd"/>
      <w:r w:rsidR="00C96842">
        <w:rPr>
          <w:rFonts w:ascii="Candara" w:hAnsi="Candara"/>
          <w:lang w:val="en-US"/>
        </w:rPr>
        <w:t xml:space="preserve">.  </w:t>
      </w:r>
      <w:r w:rsidRPr="00617382">
        <w:rPr>
          <w:rFonts w:ascii="Candara" w:hAnsi="Candara"/>
          <w:lang w:val="en-US"/>
        </w:rPr>
        <w:t xml:space="preserve">Badan Hukum </w:t>
      </w:r>
      <w:proofErr w:type="spellStart"/>
      <w:r w:rsidRPr="00617382">
        <w:rPr>
          <w:rFonts w:ascii="Candara" w:hAnsi="Candara"/>
          <w:lang w:val="en-US"/>
        </w:rPr>
        <w:t>Penyelenggara</w:t>
      </w:r>
      <w:proofErr w:type="spellEnd"/>
      <w:r w:rsidRPr="00617382">
        <w:rPr>
          <w:rFonts w:ascii="Candara" w:hAnsi="Candara"/>
          <w:lang w:val="en-US"/>
        </w:rPr>
        <w:t xml:space="preserve"> Rumah Sakit </w:t>
      </w:r>
      <w:r w:rsidR="00C96842">
        <w:rPr>
          <w:rFonts w:ascii="Candara" w:hAnsi="Candara"/>
          <w:lang w:val="en-US"/>
        </w:rPr>
        <w:t xml:space="preserve">Dalam </w:t>
      </w:r>
      <w:proofErr w:type="spellStart"/>
      <w:r w:rsidR="00C96842">
        <w:rPr>
          <w:rFonts w:ascii="Candara" w:hAnsi="Candara"/>
          <w:lang w:val="en-US"/>
        </w:rPr>
        <w:t>Peristiwa</w:t>
      </w:r>
      <w:proofErr w:type="spellEnd"/>
      <w:r w:rsidR="00C96842">
        <w:rPr>
          <w:rFonts w:ascii="Candara" w:hAnsi="Candara"/>
          <w:lang w:val="en-US"/>
        </w:rPr>
        <w:t xml:space="preserve"> Hukum Bayi </w:t>
      </w:r>
      <w:proofErr w:type="spellStart"/>
      <w:r w:rsidR="00C96842">
        <w:rPr>
          <w:rFonts w:ascii="Candara" w:hAnsi="Candara"/>
          <w:lang w:val="en-US"/>
        </w:rPr>
        <w:t>Tertukar</w:t>
      </w:r>
      <w:proofErr w:type="spellEnd"/>
      <w:r w:rsidR="00C96842">
        <w:rPr>
          <w:rFonts w:ascii="Candara" w:hAnsi="Candara"/>
          <w:lang w:val="en-US"/>
        </w:rPr>
        <w:t xml:space="preserve"> </w:t>
      </w:r>
      <w:proofErr w:type="spellStart"/>
      <w:r w:rsidR="00C96842" w:rsidRPr="00617382">
        <w:rPr>
          <w:rFonts w:ascii="Candara" w:hAnsi="Candara"/>
          <w:lang w:val="en-US"/>
        </w:rPr>
        <w:t>Bertanggung</w:t>
      </w:r>
      <w:proofErr w:type="spellEnd"/>
      <w:r w:rsidR="00C96842" w:rsidRPr="00617382">
        <w:rPr>
          <w:rFonts w:ascii="Candara" w:hAnsi="Candara"/>
          <w:lang w:val="en-US"/>
        </w:rPr>
        <w:t xml:space="preserve"> Jawab </w:t>
      </w:r>
      <w:proofErr w:type="spellStart"/>
      <w:r w:rsidR="00C96842" w:rsidRPr="00617382">
        <w:rPr>
          <w:rFonts w:ascii="Candara" w:hAnsi="Candara"/>
          <w:lang w:val="en-US"/>
        </w:rPr>
        <w:t>Secara</w:t>
      </w:r>
      <w:proofErr w:type="spellEnd"/>
      <w:r w:rsidR="00C96842" w:rsidRPr="00617382">
        <w:rPr>
          <w:rFonts w:ascii="Candara" w:hAnsi="Candara"/>
          <w:lang w:val="en-US"/>
        </w:rPr>
        <w:t xml:space="preserve"> </w:t>
      </w:r>
      <w:proofErr w:type="spellStart"/>
      <w:r w:rsidR="00C96842" w:rsidRPr="00617382">
        <w:rPr>
          <w:rFonts w:ascii="Candara" w:hAnsi="Candara"/>
          <w:lang w:val="en-US"/>
        </w:rPr>
        <w:t>Perdata</w:t>
      </w:r>
      <w:proofErr w:type="spellEnd"/>
      <w:r w:rsidR="00C96842">
        <w:rPr>
          <w:rFonts w:ascii="Candara" w:hAnsi="Candara"/>
          <w:lang w:val="en-US"/>
        </w:rPr>
        <w:t xml:space="preserve">, </w:t>
      </w:r>
      <w:proofErr w:type="spellStart"/>
      <w:r w:rsidR="00C96842" w:rsidRPr="00617382">
        <w:rPr>
          <w:rFonts w:ascii="Candara" w:hAnsi="Candara"/>
          <w:lang w:val="en-US"/>
        </w:rPr>
        <w:t>Namun</w:t>
      </w:r>
      <w:proofErr w:type="spellEnd"/>
      <w:r w:rsidR="00C96842" w:rsidRPr="00617382">
        <w:rPr>
          <w:rFonts w:ascii="Candara" w:hAnsi="Candara"/>
          <w:lang w:val="en-US"/>
        </w:rPr>
        <w:t xml:space="preserve"> Tidak Dapat </w:t>
      </w:r>
      <w:proofErr w:type="spellStart"/>
      <w:r w:rsidR="00C96842" w:rsidRPr="00617382">
        <w:rPr>
          <w:rFonts w:ascii="Candara" w:hAnsi="Candara"/>
          <w:lang w:val="en-US"/>
        </w:rPr>
        <w:t>Dimintakan</w:t>
      </w:r>
      <w:proofErr w:type="spellEnd"/>
      <w:r w:rsidR="00C96842" w:rsidRPr="00617382">
        <w:rPr>
          <w:rFonts w:ascii="Candara" w:hAnsi="Candara"/>
          <w:lang w:val="en-US"/>
        </w:rPr>
        <w:t xml:space="preserve"> </w:t>
      </w:r>
      <w:proofErr w:type="spellStart"/>
      <w:r w:rsidR="00C96842" w:rsidRPr="00617382">
        <w:rPr>
          <w:rFonts w:ascii="Candara" w:hAnsi="Candara"/>
          <w:lang w:val="en-US"/>
        </w:rPr>
        <w:t>Pertanggungjaw</w:t>
      </w:r>
      <w:r w:rsidR="00C96842">
        <w:rPr>
          <w:rFonts w:ascii="Candara" w:hAnsi="Candara"/>
          <w:lang w:val="en-US"/>
        </w:rPr>
        <w:t>aban</w:t>
      </w:r>
      <w:proofErr w:type="spellEnd"/>
      <w:r w:rsidR="00C96842">
        <w:rPr>
          <w:rFonts w:ascii="Candara" w:hAnsi="Candara"/>
          <w:lang w:val="en-US"/>
        </w:rPr>
        <w:t xml:space="preserve"> </w:t>
      </w:r>
      <w:proofErr w:type="spellStart"/>
      <w:r w:rsidR="00C96842">
        <w:rPr>
          <w:rFonts w:ascii="Candara" w:hAnsi="Candara"/>
          <w:lang w:val="en-US"/>
        </w:rPr>
        <w:t>Pidananya</w:t>
      </w:r>
      <w:proofErr w:type="spellEnd"/>
      <w:r w:rsidR="00C96842">
        <w:rPr>
          <w:rFonts w:ascii="Candara" w:hAnsi="Candara"/>
          <w:lang w:val="en-US"/>
        </w:rPr>
        <w:t xml:space="preserve"> Karena </w:t>
      </w:r>
      <w:proofErr w:type="spellStart"/>
      <w:r w:rsidR="00C96842">
        <w:rPr>
          <w:rFonts w:ascii="Candara" w:hAnsi="Candara"/>
          <w:lang w:val="en-US"/>
        </w:rPr>
        <w:t>Dugaan</w:t>
      </w:r>
      <w:proofErr w:type="spellEnd"/>
      <w:r w:rsidR="00C96842">
        <w:rPr>
          <w:rFonts w:ascii="Candara" w:hAnsi="Candara"/>
          <w:lang w:val="en-US"/>
        </w:rPr>
        <w:t xml:space="preserve"> </w:t>
      </w:r>
      <w:proofErr w:type="spellStart"/>
      <w:r w:rsidR="00C96842">
        <w:rPr>
          <w:rFonts w:ascii="Candara" w:hAnsi="Candara"/>
          <w:lang w:val="en-US"/>
        </w:rPr>
        <w:t>Tindak</w:t>
      </w:r>
      <w:proofErr w:type="spellEnd"/>
      <w:r w:rsidR="00C96842">
        <w:rPr>
          <w:rFonts w:ascii="Candara" w:hAnsi="Candara"/>
          <w:lang w:val="en-US"/>
        </w:rPr>
        <w:t xml:space="preserve"> </w:t>
      </w:r>
      <w:proofErr w:type="spellStart"/>
      <w:r w:rsidR="00C96842">
        <w:rPr>
          <w:rFonts w:ascii="Candara" w:hAnsi="Candara"/>
          <w:lang w:val="en-US"/>
        </w:rPr>
        <w:t>Pidana</w:t>
      </w:r>
      <w:proofErr w:type="spellEnd"/>
      <w:r w:rsidR="00C96842">
        <w:rPr>
          <w:rFonts w:ascii="Candara" w:hAnsi="Candara"/>
          <w:lang w:val="en-US"/>
        </w:rPr>
        <w:t xml:space="preserve"> </w:t>
      </w:r>
      <w:proofErr w:type="spellStart"/>
      <w:r w:rsidR="00C96842">
        <w:rPr>
          <w:rFonts w:ascii="Candara" w:hAnsi="Candara"/>
          <w:lang w:val="en-US"/>
        </w:rPr>
        <w:t>Bukan</w:t>
      </w:r>
      <w:proofErr w:type="spellEnd"/>
      <w:r w:rsidR="00C96842">
        <w:rPr>
          <w:rFonts w:ascii="Candara" w:hAnsi="Candara"/>
          <w:lang w:val="en-US"/>
        </w:rPr>
        <w:t xml:space="preserve"> </w:t>
      </w:r>
      <w:proofErr w:type="spellStart"/>
      <w:r w:rsidR="00C96842">
        <w:rPr>
          <w:rFonts w:ascii="Candara" w:hAnsi="Candara"/>
          <w:lang w:val="en-US"/>
        </w:rPr>
        <w:t>Merupan</w:t>
      </w:r>
      <w:proofErr w:type="spellEnd"/>
      <w:r w:rsidR="00C96842">
        <w:rPr>
          <w:rFonts w:ascii="Candara" w:hAnsi="Candara"/>
          <w:lang w:val="en-US"/>
        </w:rPr>
        <w:t xml:space="preserve"> </w:t>
      </w:r>
      <w:proofErr w:type="spellStart"/>
      <w:r w:rsidR="00C96842">
        <w:rPr>
          <w:rFonts w:ascii="Candara" w:hAnsi="Candara"/>
          <w:lang w:val="en-US"/>
        </w:rPr>
        <w:t>Tindak</w:t>
      </w:r>
      <w:proofErr w:type="spellEnd"/>
      <w:r w:rsidR="00C96842">
        <w:rPr>
          <w:rFonts w:ascii="Candara" w:hAnsi="Candara"/>
          <w:lang w:val="en-US"/>
        </w:rPr>
        <w:t xml:space="preserve"> </w:t>
      </w:r>
      <w:proofErr w:type="spellStart"/>
      <w:r w:rsidR="00C96842">
        <w:rPr>
          <w:rFonts w:ascii="Candara" w:hAnsi="Candara"/>
          <w:lang w:val="en-US"/>
        </w:rPr>
        <w:t>Pidana</w:t>
      </w:r>
      <w:proofErr w:type="spellEnd"/>
      <w:r w:rsidR="00C96842">
        <w:rPr>
          <w:rFonts w:ascii="Candara" w:hAnsi="Candara"/>
          <w:lang w:val="en-US"/>
        </w:rPr>
        <w:t xml:space="preserve"> </w:t>
      </w:r>
      <w:proofErr w:type="spellStart"/>
      <w:r w:rsidR="00C96842">
        <w:rPr>
          <w:rFonts w:ascii="Candara" w:hAnsi="Candara"/>
          <w:lang w:val="en-US"/>
        </w:rPr>
        <w:t>Korporasi</w:t>
      </w:r>
      <w:proofErr w:type="spellEnd"/>
      <w:r w:rsidR="00C96842">
        <w:rPr>
          <w:rFonts w:ascii="Candara" w:hAnsi="Candara"/>
          <w:lang w:val="en-US"/>
        </w:rPr>
        <w:t xml:space="preserve">. </w:t>
      </w:r>
      <w:r w:rsidR="0026018C">
        <w:rPr>
          <w:rFonts w:ascii="Candara" w:hAnsi="Candara"/>
          <w:lang w:val="en-US"/>
        </w:rPr>
        <w:t xml:space="preserve">Untuk </w:t>
      </w:r>
      <w:proofErr w:type="spellStart"/>
      <w:r w:rsidR="00C96842">
        <w:rPr>
          <w:rFonts w:ascii="Candara" w:hAnsi="Candara"/>
          <w:lang w:val="en-US"/>
        </w:rPr>
        <w:t>Memberikan</w:t>
      </w:r>
      <w:proofErr w:type="spellEnd"/>
      <w:r w:rsidR="00C96842">
        <w:rPr>
          <w:rFonts w:ascii="Candara" w:hAnsi="Candara"/>
          <w:lang w:val="en-US"/>
        </w:rPr>
        <w:t xml:space="preserve"> </w:t>
      </w:r>
      <w:proofErr w:type="spellStart"/>
      <w:r w:rsidR="00C96842">
        <w:rPr>
          <w:rFonts w:ascii="Candara" w:hAnsi="Candara"/>
          <w:lang w:val="en-US"/>
        </w:rPr>
        <w:t>Perlindungan</w:t>
      </w:r>
      <w:proofErr w:type="spellEnd"/>
      <w:r w:rsidR="00C96842">
        <w:rPr>
          <w:rFonts w:ascii="Candara" w:hAnsi="Candara"/>
          <w:lang w:val="en-US"/>
        </w:rPr>
        <w:t xml:space="preserve"> Hukum Dan </w:t>
      </w:r>
      <w:proofErr w:type="spellStart"/>
      <w:r w:rsidR="00C96842">
        <w:rPr>
          <w:rFonts w:ascii="Candara" w:hAnsi="Candara"/>
          <w:lang w:val="en-US"/>
        </w:rPr>
        <w:t>Kepastian</w:t>
      </w:r>
      <w:proofErr w:type="spellEnd"/>
      <w:r w:rsidR="00C96842">
        <w:rPr>
          <w:rFonts w:ascii="Candara" w:hAnsi="Candara"/>
          <w:lang w:val="en-US"/>
        </w:rPr>
        <w:t xml:space="preserve"> Hukum Bagi </w:t>
      </w:r>
      <w:proofErr w:type="spellStart"/>
      <w:r w:rsidR="00C96842">
        <w:rPr>
          <w:rFonts w:ascii="Candara" w:hAnsi="Candara"/>
          <w:lang w:val="en-US"/>
        </w:rPr>
        <w:t>Seluruh</w:t>
      </w:r>
      <w:proofErr w:type="spellEnd"/>
      <w:r w:rsidR="00C96842">
        <w:rPr>
          <w:rFonts w:ascii="Candara" w:hAnsi="Candara"/>
          <w:lang w:val="en-US"/>
        </w:rPr>
        <w:t xml:space="preserve"> </w:t>
      </w:r>
      <w:proofErr w:type="spellStart"/>
      <w:r w:rsidR="00C96842">
        <w:rPr>
          <w:rFonts w:ascii="Candara" w:hAnsi="Candara"/>
          <w:lang w:val="en-US"/>
        </w:rPr>
        <w:t>Subjek</w:t>
      </w:r>
      <w:proofErr w:type="spellEnd"/>
      <w:r w:rsidR="00C96842">
        <w:rPr>
          <w:rFonts w:ascii="Candara" w:hAnsi="Candara"/>
          <w:lang w:val="en-US"/>
        </w:rPr>
        <w:t xml:space="preserve"> Hukum Dalam </w:t>
      </w:r>
      <w:proofErr w:type="spellStart"/>
      <w:r w:rsidR="00C96842">
        <w:rPr>
          <w:rFonts w:ascii="Candara" w:hAnsi="Candara"/>
          <w:lang w:val="en-US"/>
        </w:rPr>
        <w:t>Peristiwa</w:t>
      </w:r>
      <w:proofErr w:type="spellEnd"/>
      <w:r w:rsidR="00C96842">
        <w:rPr>
          <w:rFonts w:ascii="Candara" w:hAnsi="Candara"/>
          <w:lang w:val="en-US"/>
        </w:rPr>
        <w:t xml:space="preserve"> Ini </w:t>
      </w:r>
      <w:proofErr w:type="spellStart"/>
      <w:r w:rsidR="00C96842">
        <w:rPr>
          <w:rFonts w:ascii="Candara" w:hAnsi="Candara"/>
          <w:lang w:val="en-US"/>
        </w:rPr>
        <w:t>Diperlukan</w:t>
      </w:r>
      <w:proofErr w:type="spellEnd"/>
      <w:r w:rsidR="00C96842">
        <w:rPr>
          <w:rFonts w:ascii="Candara" w:hAnsi="Candara"/>
          <w:lang w:val="en-US"/>
        </w:rPr>
        <w:t xml:space="preserve"> </w:t>
      </w:r>
      <w:proofErr w:type="spellStart"/>
      <w:r w:rsidR="00C96842">
        <w:rPr>
          <w:rFonts w:ascii="Candara" w:hAnsi="Candara"/>
          <w:lang w:val="en-US"/>
        </w:rPr>
        <w:t>Penambahan</w:t>
      </w:r>
      <w:proofErr w:type="spellEnd"/>
      <w:r w:rsidR="00C96842">
        <w:rPr>
          <w:rFonts w:ascii="Candara" w:hAnsi="Candara"/>
          <w:lang w:val="en-US"/>
        </w:rPr>
        <w:t xml:space="preserve"> Norma Jenis Tindakan Dan </w:t>
      </w:r>
      <w:proofErr w:type="spellStart"/>
      <w:r w:rsidR="00C96842">
        <w:rPr>
          <w:rFonts w:ascii="Candara" w:hAnsi="Candara"/>
          <w:lang w:val="en-US"/>
        </w:rPr>
        <w:t>Sanksi</w:t>
      </w:r>
      <w:proofErr w:type="spellEnd"/>
      <w:r w:rsidR="00C96842">
        <w:rPr>
          <w:rFonts w:ascii="Candara" w:hAnsi="Candara"/>
          <w:lang w:val="en-US"/>
        </w:rPr>
        <w:t xml:space="preserve"> </w:t>
      </w:r>
      <w:proofErr w:type="spellStart"/>
      <w:r w:rsidR="00C96842">
        <w:rPr>
          <w:rFonts w:ascii="Candara" w:hAnsi="Candara"/>
          <w:lang w:val="en-US"/>
        </w:rPr>
        <w:t>Pidana</w:t>
      </w:r>
      <w:proofErr w:type="spellEnd"/>
      <w:r w:rsidR="00C96842">
        <w:rPr>
          <w:rFonts w:ascii="Candara" w:hAnsi="Candara"/>
          <w:lang w:val="en-US"/>
        </w:rPr>
        <w:t xml:space="preserve"> Untuk Jenis </w:t>
      </w:r>
      <w:proofErr w:type="spellStart"/>
      <w:r w:rsidR="00C96842">
        <w:rPr>
          <w:rFonts w:ascii="Candara" w:hAnsi="Candara"/>
          <w:lang w:val="en-US"/>
        </w:rPr>
        <w:t>Tindak</w:t>
      </w:r>
      <w:proofErr w:type="spellEnd"/>
      <w:r w:rsidR="00C96842">
        <w:rPr>
          <w:rFonts w:ascii="Candara" w:hAnsi="Candara"/>
          <w:lang w:val="en-US"/>
        </w:rPr>
        <w:t xml:space="preserve"> </w:t>
      </w:r>
      <w:proofErr w:type="spellStart"/>
      <w:r w:rsidR="00C96842">
        <w:rPr>
          <w:rFonts w:ascii="Candara" w:hAnsi="Candara"/>
          <w:lang w:val="en-US"/>
        </w:rPr>
        <w:t>Pidana</w:t>
      </w:r>
      <w:proofErr w:type="spellEnd"/>
      <w:r w:rsidR="00C96842">
        <w:rPr>
          <w:rFonts w:ascii="Candara" w:hAnsi="Candara"/>
          <w:lang w:val="en-US"/>
        </w:rPr>
        <w:t xml:space="preserve"> Yang </w:t>
      </w:r>
      <w:proofErr w:type="spellStart"/>
      <w:r w:rsidR="00C96842">
        <w:rPr>
          <w:rFonts w:ascii="Candara" w:hAnsi="Candara"/>
          <w:lang w:val="en-US"/>
        </w:rPr>
        <w:t>Dipertanggungjawabkan</w:t>
      </w:r>
      <w:proofErr w:type="spellEnd"/>
      <w:r w:rsidR="00C96842">
        <w:rPr>
          <w:rFonts w:ascii="Candara" w:hAnsi="Candara"/>
          <w:lang w:val="en-US"/>
        </w:rPr>
        <w:t xml:space="preserve"> </w:t>
      </w:r>
      <w:proofErr w:type="spellStart"/>
      <w:r w:rsidR="00C96842">
        <w:rPr>
          <w:rFonts w:ascii="Candara" w:hAnsi="Candara"/>
          <w:lang w:val="en-US"/>
        </w:rPr>
        <w:t>Secara</w:t>
      </w:r>
      <w:proofErr w:type="spellEnd"/>
      <w:r w:rsidR="00C96842">
        <w:rPr>
          <w:rFonts w:ascii="Candara" w:hAnsi="Candara"/>
          <w:lang w:val="en-US"/>
        </w:rPr>
        <w:t xml:space="preserve"> </w:t>
      </w:r>
      <w:r w:rsidR="00C96842" w:rsidRPr="00097153">
        <w:rPr>
          <w:rFonts w:ascii="Candara" w:hAnsi="Candara"/>
          <w:lang w:val="en-US"/>
        </w:rPr>
        <w:t>Vicarious Liability</w:t>
      </w:r>
      <w:r w:rsidR="00C96842">
        <w:rPr>
          <w:rFonts w:ascii="Candara" w:hAnsi="Candara"/>
          <w:lang w:val="en-US"/>
        </w:rPr>
        <w:t xml:space="preserve"> Pada </w:t>
      </w:r>
      <w:r w:rsidR="002D487C">
        <w:rPr>
          <w:rFonts w:ascii="Candara" w:hAnsi="Candara"/>
          <w:lang w:val="en-US"/>
        </w:rPr>
        <w:t>UU</w:t>
      </w:r>
      <w:r w:rsidR="00DF7421">
        <w:rPr>
          <w:rFonts w:ascii="Candara" w:hAnsi="Candara"/>
          <w:lang w:val="en-US"/>
        </w:rPr>
        <w:t xml:space="preserve"> Kesehatan </w:t>
      </w:r>
      <w:r w:rsidR="00C96842">
        <w:rPr>
          <w:rFonts w:ascii="Candara" w:hAnsi="Candara"/>
          <w:lang w:val="en-US"/>
        </w:rPr>
        <w:t xml:space="preserve">Dan </w:t>
      </w:r>
      <w:r w:rsidR="002D487C">
        <w:rPr>
          <w:rFonts w:ascii="Candara" w:hAnsi="Candara"/>
          <w:lang w:val="en-US"/>
        </w:rPr>
        <w:t>UU</w:t>
      </w:r>
      <w:r w:rsidR="00DF7421">
        <w:rPr>
          <w:rFonts w:ascii="Candara" w:hAnsi="Candara"/>
          <w:lang w:val="en-US"/>
        </w:rPr>
        <w:t xml:space="preserve"> KUHP </w:t>
      </w:r>
      <w:r w:rsidR="00C96842">
        <w:rPr>
          <w:rFonts w:ascii="Candara" w:hAnsi="Candara"/>
          <w:lang w:val="en-US"/>
        </w:rPr>
        <w:t xml:space="preserve">Yang Akan </w:t>
      </w:r>
      <w:proofErr w:type="spellStart"/>
      <w:r w:rsidR="00C96842">
        <w:rPr>
          <w:rFonts w:ascii="Candara" w:hAnsi="Candara"/>
          <w:lang w:val="en-US"/>
        </w:rPr>
        <w:t>Datang</w:t>
      </w:r>
      <w:proofErr w:type="spellEnd"/>
      <w:r w:rsidR="00C96842">
        <w:rPr>
          <w:rFonts w:ascii="Candara" w:hAnsi="Candara"/>
          <w:lang w:val="en-US"/>
        </w:rPr>
        <w:t>.</w:t>
      </w:r>
      <w:r w:rsidR="003D0682">
        <w:rPr>
          <w:rFonts w:ascii="Candara" w:hAnsi="Candara"/>
          <w:lang w:val="en-US"/>
        </w:rPr>
        <w:t xml:space="preserve"> </w:t>
      </w:r>
    </w:p>
    <w:p w14:paraId="0F3A2E48" w14:textId="77777777" w:rsidR="008A3858" w:rsidRPr="00617382" w:rsidRDefault="008A3858" w:rsidP="00325D53">
      <w:pPr>
        <w:spacing w:after="120"/>
        <w:ind w:left="567" w:right="288" w:hanging="567"/>
        <w:rPr>
          <w:rFonts w:ascii="Candara" w:hAnsi="Candara"/>
          <w:lang w:val="en-US"/>
        </w:rPr>
      </w:pPr>
    </w:p>
    <w:p w14:paraId="460E31E9" w14:textId="77777777" w:rsidR="00DB2DE0" w:rsidRDefault="00DB2DE0" w:rsidP="00325D53">
      <w:pPr>
        <w:spacing w:after="120"/>
        <w:rPr>
          <w:rFonts w:ascii="Candara" w:hAnsi="Candara"/>
          <w:lang w:val="en-US"/>
        </w:rPr>
      </w:pPr>
      <w:r w:rsidRPr="00617382">
        <w:rPr>
          <w:rFonts w:ascii="Candara" w:hAnsi="Candara"/>
          <w:lang w:val="en-US"/>
        </w:rPr>
        <w:t>Ka</w:t>
      </w:r>
      <w:r w:rsidR="00A9161D">
        <w:rPr>
          <w:rFonts w:ascii="Candara" w:hAnsi="Candara"/>
          <w:lang w:val="en-US"/>
        </w:rPr>
        <w:t xml:space="preserve">ta </w:t>
      </w:r>
      <w:proofErr w:type="spellStart"/>
      <w:r w:rsidR="00C96842">
        <w:rPr>
          <w:rFonts w:ascii="Candara" w:hAnsi="Candara"/>
          <w:lang w:val="en-US"/>
        </w:rPr>
        <w:t>Kunci</w:t>
      </w:r>
      <w:proofErr w:type="spellEnd"/>
      <w:r w:rsidR="00C96842">
        <w:rPr>
          <w:rFonts w:ascii="Candara" w:hAnsi="Candara"/>
          <w:lang w:val="en-US"/>
        </w:rPr>
        <w:t xml:space="preserve">: </w:t>
      </w:r>
      <w:proofErr w:type="spellStart"/>
      <w:r w:rsidR="00C96842">
        <w:rPr>
          <w:rFonts w:ascii="Candara" w:hAnsi="Candara"/>
          <w:lang w:val="en-US"/>
        </w:rPr>
        <w:t>Tanggung</w:t>
      </w:r>
      <w:proofErr w:type="spellEnd"/>
      <w:r w:rsidR="00C96842">
        <w:rPr>
          <w:rFonts w:ascii="Candara" w:hAnsi="Candara"/>
          <w:lang w:val="en-US"/>
        </w:rPr>
        <w:t xml:space="preserve"> Jawab, </w:t>
      </w:r>
      <w:proofErr w:type="spellStart"/>
      <w:r w:rsidR="00C96842" w:rsidRPr="00617382">
        <w:rPr>
          <w:rFonts w:ascii="Candara" w:hAnsi="Candara"/>
          <w:lang w:val="en-US"/>
        </w:rPr>
        <w:t>Pidana</w:t>
      </w:r>
      <w:proofErr w:type="spellEnd"/>
      <w:r w:rsidR="00C96842" w:rsidRPr="00617382">
        <w:rPr>
          <w:rFonts w:ascii="Candara" w:hAnsi="Candara"/>
          <w:lang w:val="en-US"/>
        </w:rPr>
        <w:t>, Rumah Sakit</w:t>
      </w:r>
      <w:r w:rsidR="00C96842">
        <w:rPr>
          <w:rFonts w:ascii="Candara" w:hAnsi="Candara"/>
          <w:lang w:val="en-US"/>
        </w:rPr>
        <w:t xml:space="preserve">, Bayi </w:t>
      </w:r>
      <w:proofErr w:type="spellStart"/>
      <w:r w:rsidR="00C96842">
        <w:rPr>
          <w:rFonts w:ascii="Candara" w:hAnsi="Candara"/>
          <w:lang w:val="en-US"/>
        </w:rPr>
        <w:t>Tertukar</w:t>
      </w:r>
      <w:proofErr w:type="spellEnd"/>
    </w:p>
    <w:p w14:paraId="299D8280" w14:textId="77777777" w:rsidR="00325D53" w:rsidRDefault="00325D53" w:rsidP="00325D53">
      <w:pPr>
        <w:spacing w:after="120"/>
        <w:rPr>
          <w:rFonts w:ascii="Candara" w:hAnsi="Candara"/>
          <w:lang w:val="en-US"/>
        </w:rPr>
      </w:pPr>
    </w:p>
    <w:p w14:paraId="1AA42D96" w14:textId="77777777" w:rsidR="00325D53" w:rsidRDefault="00325D53" w:rsidP="00097153">
      <w:pPr>
        <w:rPr>
          <w:rFonts w:ascii="Candara" w:hAnsi="Candara"/>
          <w:lang w:val="en-US"/>
        </w:rPr>
      </w:pPr>
    </w:p>
    <w:p w14:paraId="2775991A" w14:textId="77777777" w:rsidR="00325D53" w:rsidRDefault="00325D53" w:rsidP="00097153">
      <w:pPr>
        <w:rPr>
          <w:rFonts w:ascii="Candara" w:hAnsi="Candara"/>
          <w:lang w:val="en-US"/>
        </w:rPr>
      </w:pPr>
    </w:p>
    <w:p w14:paraId="657F4A77" w14:textId="77777777" w:rsidR="00325D53" w:rsidRDefault="00325D53" w:rsidP="00097153">
      <w:pPr>
        <w:rPr>
          <w:rFonts w:ascii="Candara" w:hAnsi="Candara"/>
          <w:lang w:val="en-US"/>
        </w:rPr>
      </w:pPr>
    </w:p>
    <w:p w14:paraId="5F58B722" w14:textId="77777777" w:rsidR="00325D53" w:rsidRDefault="00325D53" w:rsidP="00097153">
      <w:pPr>
        <w:rPr>
          <w:rFonts w:ascii="Candara" w:hAnsi="Candara"/>
          <w:lang w:val="en-US"/>
        </w:rPr>
      </w:pPr>
    </w:p>
    <w:p w14:paraId="69766F83" w14:textId="77777777" w:rsidR="00325D53" w:rsidRDefault="00325D53" w:rsidP="00097153">
      <w:pPr>
        <w:rPr>
          <w:rFonts w:ascii="Candara" w:hAnsi="Candara"/>
          <w:lang w:val="en-US"/>
        </w:rPr>
      </w:pPr>
    </w:p>
    <w:p w14:paraId="7FA0DE76" w14:textId="77777777" w:rsidR="00325D53" w:rsidRDefault="00325D53" w:rsidP="00097153">
      <w:pPr>
        <w:rPr>
          <w:rFonts w:ascii="Candara" w:hAnsi="Candara"/>
          <w:lang w:val="en-US"/>
        </w:rPr>
      </w:pPr>
    </w:p>
    <w:p w14:paraId="64DF2177" w14:textId="77777777" w:rsidR="00325D53" w:rsidRPr="00325D53" w:rsidRDefault="00325D53" w:rsidP="00325D53">
      <w:pPr>
        <w:pStyle w:val="NormalWeb"/>
        <w:spacing w:after="120" w:afterAutospacing="0"/>
        <w:ind w:firstLine="357"/>
        <w:jc w:val="center"/>
        <w:rPr>
          <w:rFonts w:ascii="Candara" w:hAnsi="Candara"/>
          <w:b/>
          <w:i/>
          <w:sz w:val="22"/>
          <w:szCs w:val="22"/>
        </w:rPr>
      </w:pPr>
      <w:r w:rsidRPr="00325D53">
        <w:rPr>
          <w:rFonts w:ascii="Candara" w:hAnsi="Candara"/>
          <w:b/>
          <w:i/>
          <w:sz w:val="22"/>
          <w:szCs w:val="22"/>
        </w:rPr>
        <w:lastRenderedPageBreak/>
        <w:t>ABSTRACT</w:t>
      </w:r>
    </w:p>
    <w:p w14:paraId="5F13C6D1" w14:textId="77777777" w:rsidR="0076249C" w:rsidRDefault="00840C60" w:rsidP="00325D53">
      <w:pPr>
        <w:pStyle w:val="NormalWeb"/>
        <w:spacing w:after="120" w:afterAutospacing="0"/>
        <w:ind w:firstLine="357"/>
        <w:rPr>
          <w:rFonts w:ascii="Candara" w:hAnsi="Candara"/>
          <w:i/>
          <w:sz w:val="22"/>
          <w:szCs w:val="22"/>
        </w:rPr>
      </w:pPr>
      <w:r w:rsidRPr="00840C60">
        <w:rPr>
          <w:rFonts w:ascii="Candara" w:hAnsi="Candara"/>
          <w:i/>
          <w:sz w:val="22"/>
          <w:szCs w:val="22"/>
        </w:rPr>
        <w:t xml:space="preserve">The </w:t>
      </w:r>
      <w:r w:rsidR="00C96842" w:rsidRPr="00840C60">
        <w:rPr>
          <w:rFonts w:ascii="Candara" w:hAnsi="Candara"/>
          <w:i/>
          <w:sz w:val="22"/>
          <w:szCs w:val="22"/>
        </w:rPr>
        <w:t xml:space="preserve">Incident Of Babies Being Switched At A Hospital Has Led To Legal Responsibility For The Hospital. </w:t>
      </w:r>
      <w:r w:rsidRPr="00840C60">
        <w:rPr>
          <w:rFonts w:ascii="Candara" w:hAnsi="Candara"/>
          <w:i/>
          <w:sz w:val="22"/>
          <w:szCs w:val="22"/>
        </w:rPr>
        <w:t xml:space="preserve">Although </w:t>
      </w:r>
      <w:r w:rsidR="00C96842" w:rsidRPr="00840C60">
        <w:rPr>
          <w:rFonts w:ascii="Candara" w:hAnsi="Candara"/>
          <w:i/>
          <w:sz w:val="22"/>
          <w:szCs w:val="22"/>
        </w:rPr>
        <w:t xml:space="preserve">The Case Has Been Resolved Through A Restorative Justice Approach, There Are Still Issues Regarding The Unclear Limits Of The Criminal Liability Of The </w:t>
      </w:r>
      <w:r w:rsidRPr="00840C60">
        <w:rPr>
          <w:rFonts w:ascii="Candara" w:hAnsi="Candara"/>
          <w:i/>
          <w:sz w:val="22"/>
          <w:szCs w:val="22"/>
        </w:rPr>
        <w:t xml:space="preserve">Hospital Director </w:t>
      </w:r>
      <w:r w:rsidR="00C96842" w:rsidRPr="00840C60">
        <w:rPr>
          <w:rFonts w:ascii="Candara" w:hAnsi="Candara"/>
          <w:i/>
          <w:sz w:val="22"/>
          <w:szCs w:val="22"/>
        </w:rPr>
        <w:t xml:space="preserve">And The Legal Liability Of The </w:t>
      </w:r>
      <w:r w:rsidRPr="00840C60">
        <w:rPr>
          <w:rFonts w:ascii="Candara" w:hAnsi="Candara"/>
          <w:i/>
          <w:sz w:val="22"/>
          <w:szCs w:val="22"/>
        </w:rPr>
        <w:t xml:space="preserve">Hospital's Legal Entity </w:t>
      </w:r>
      <w:r w:rsidR="00C96842" w:rsidRPr="00840C60">
        <w:rPr>
          <w:rFonts w:ascii="Candara" w:hAnsi="Candara"/>
          <w:i/>
          <w:sz w:val="22"/>
          <w:szCs w:val="22"/>
        </w:rPr>
        <w:t>In The Incident Of Switched Babies.</w:t>
      </w:r>
    </w:p>
    <w:p w14:paraId="14BF320B" w14:textId="77777777" w:rsidR="00840C60" w:rsidRPr="00840C60" w:rsidRDefault="00840C60" w:rsidP="00325D53">
      <w:pPr>
        <w:pStyle w:val="NormalWeb"/>
        <w:spacing w:after="120" w:afterAutospacing="0"/>
        <w:ind w:firstLine="357"/>
        <w:rPr>
          <w:rFonts w:ascii="Candara" w:hAnsi="Candara"/>
          <w:i/>
          <w:sz w:val="22"/>
          <w:szCs w:val="22"/>
        </w:rPr>
      </w:pPr>
      <w:r w:rsidRPr="00840C60">
        <w:rPr>
          <w:rFonts w:ascii="Candara" w:hAnsi="Candara"/>
          <w:i/>
          <w:sz w:val="22"/>
          <w:szCs w:val="22"/>
        </w:rPr>
        <w:t xml:space="preserve">The </w:t>
      </w:r>
      <w:r w:rsidR="00C96842" w:rsidRPr="00840C60">
        <w:rPr>
          <w:rFonts w:ascii="Candara" w:hAnsi="Candara"/>
          <w:i/>
          <w:sz w:val="22"/>
          <w:szCs w:val="22"/>
        </w:rPr>
        <w:t xml:space="preserve">Aim Of This Study Is To Determine The Limits Of The Criminal Liability Of The </w:t>
      </w:r>
      <w:r w:rsidRPr="00840C60">
        <w:rPr>
          <w:rFonts w:ascii="Candara" w:hAnsi="Candara"/>
          <w:i/>
          <w:sz w:val="22"/>
          <w:szCs w:val="22"/>
        </w:rPr>
        <w:t xml:space="preserve">Hospital Director </w:t>
      </w:r>
      <w:r w:rsidR="00C96842" w:rsidRPr="00840C60">
        <w:rPr>
          <w:rFonts w:ascii="Candara" w:hAnsi="Candara"/>
          <w:i/>
          <w:sz w:val="22"/>
          <w:szCs w:val="22"/>
        </w:rPr>
        <w:t xml:space="preserve">And The Liability Of The </w:t>
      </w:r>
      <w:r w:rsidRPr="00840C60">
        <w:rPr>
          <w:rFonts w:ascii="Candara" w:hAnsi="Candara"/>
          <w:i/>
          <w:sz w:val="22"/>
          <w:szCs w:val="22"/>
        </w:rPr>
        <w:t xml:space="preserve">Hospital's Legal Entity </w:t>
      </w:r>
      <w:r w:rsidR="00C96842" w:rsidRPr="00840C60">
        <w:rPr>
          <w:rFonts w:ascii="Candara" w:hAnsi="Candara"/>
          <w:i/>
          <w:sz w:val="22"/>
          <w:szCs w:val="22"/>
        </w:rPr>
        <w:t>In The Incident Of Switched Babies At The Hospital.</w:t>
      </w:r>
    </w:p>
    <w:p w14:paraId="05EF9BFA" w14:textId="77777777" w:rsidR="00840C60" w:rsidRPr="00E71D29" w:rsidRDefault="00840C60" w:rsidP="00325D53">
      <w:pPr>
        <w:pStyle w:val="NormalWeb"/>
        <w:spacing w:before="0" w:beforeAutospacing="0" w:after="120" w:afterAutospacing="0"/>
        <w:ind w:firstLine="357"/>
        <w:rPr>
          <w:rFonts w:ascii="Candara" w:hAnsi="Candara"/>
          <w:i/>
          <w:sz w:val="22"/>
          <w:szCs w:val="22"/>
        </w:rPr>
      </w:pPr>
      <w:r w:rsidRPr="00E71D29">
        <w:rPr>
          <w:rFonts w:ascii="Candara" w:hAnsi="Candara"/>
          <w:i/>
          <w:sz w:val="22"/>
          <w:szCs w:val="22"/>
        </w:rPr>
        <w:t xml:space="preserve">The </w:t>
      </w:r>
      <w:r w:rsidR="00C96842" w:rsidRPr="00E71D29">
        <w:rPr>
          <w:rFonts w:ascii="Candara" w:hAnsi="Candara"/>
          <w:i/>
          <w:sz w:val="22"/>
          <w:szCs w:val="22"/>
        </w:rPr>
        <w:t xml:space="preserve">Research Methodology Is Empirical Juridical With A Statutory Approach, A Conceptual Approach, And A Case Approach, With Prescriptive Research Specifications. </w:t>
      </w:r>
      <w:r w:rsidRPr="00E71D29">
        <w:rPr>
          <w:rFonts w:ascii="Candara" w:hAnsi="Candara"/>
          <w:i/>
          <w:sz w:val="22"/>
          <w:szCs w:val="22"/>
        </w:rPr>
        <w:t xml:space="preserve">Data </w:t>
      </w:r>
      <w:r w:rsidR="00C96842" w:rsidRPr="00E71D29">
        <w:rPr>
          <w:rFonts w:ascii="Candara" w:hAnsi="Candara"/>
          <w:i/>
          <w:sz w:val="22"/>
          <w:szCs w:val="22"/>
        </w:rPr>
        <w:t xml:space="preserve">Collection Was Obtained From Primary Data Through In-Depth Interviews With Research Respondents And Secondary Data. </w:t>
      </w:r>
      <w:r w:rsidR="00EE05F0" w:rsidRPr="00E71D29">
        <w:rPr>
          <w:rFonts w:ascii="Candara" w:hAnsi="Candara"/>
          <w:i/>
          <w:sz w:val="22"/>
          <w:szCs w:val="22"/>
        </w:rPr>
        <w:t xml:space="preserve">Data </w:t>
      </w:r>
      <w:r w:rsidR="00C96842" w:rsidRPr="00E71D29">
        <w:rPr>
          <w:rFonts w:ascii="Candara" w:hAnsi="Candara"/>
          <w:i/>
          <w:sz w:val="22"/>
          <w:szCs w:val="22"/>
        </w:rPr>
        <w:t>Analysis Using Qualitative Data Analysis.</w:t>
      </w:r>
    </w:p>
    <w:p w14:paraId="543F8057" w14:textId="77777777" w:rsidR="00840C60" w:rsidRPr="00E71D29" w:rsidRDefault="00840C60" w:rsidP="00325D53">
      <w:pPr>
        <w:pStyle w:val="NormalWeb"/>
        <w:spacing w:before="0" w:beforeAutospacing="0" w:after="120" w:afterAutospacing="0"/>
        <w:ind w:firstLine="357"/>
        <w:rPr>
          <w:rFonts w:ascii="Candara" w:hAnsi="Candara"/>
          <w:i/>
          <w:sz w:val="22"/>
          <w:szCs w:val="22"/>
        </w:rPr>
      </w:pPr>
      <w:r w:rsidRPr="00E71D29">
        <w:rPr>
          <w:rFonts w:ascii="Candara" w:hAnsi="Candara"/>
          <w:i/>
          <w:sz w:val="22"/>
          <w:szCs w:val="22"/>
        </w:rPr>
        <w:t xml:space="preserve">The </w:t>
      </w:r>
      <w:r w:rsidR="00C96842" w:rsidRPr="00E71D29">
        <w:rPr>
          <w:rFonts w:ascii="Candara" w:hAnsi="Candara"/>
          <w:i/>
          <w:sz w:val="22"/>
          <w:szCs w:val="22"/>
        </w:rPr>
        <w:t xml:space="preserve">Results Of The Study Conclude That The Limits Of The Criminal Liability Of The </w:t>
      </w:r>
      <w:r w:rsidRPr="00E71D29">
        <w:rPr>
          <w:rFonts w:ascii="Candara" w:hAnsi="Candara"/>
          <w:i/>
          <w:sz w:val="22"/>
          <w:szCs w:val="22"/>
        </w:rPr>
        <w:t xml:space="preserve">Hospital Director </w:t>
      </w:r>
      <w:r w:rsidR="00C96842" w:rsidRPr="00E71D29">
        <w:rPr>
          <w:rFonts w:ascii="Candara" w:hAnsi="Candara"/>
          <w:i/>
          <w:sz w:val="22"/>
          <w:szCs w:val="22"/>
        </w:rPr>
        <w:t xml:space="preserve">In The Incident Of Switched Babies At The Hospital Are Unclear Because The Word "All" In </w:t>
      </w:r>
      <w:r w:rsidRPr="00E71D29">
        <w:rPr>
          <w:rFonts w:ascii="Candara" w:hAnsi="Candara"/>
          <w:i/>
          <w:sz w:val="22"/>
          <w:szCs w:val="22"/>
        </w:rPr>
        <w:t xml:space="preserve">Article </w:t>
      </w:r>
      <w:r w:rsidR="00C96842" w:rsidRPr="00E71D29">
        <w:rPr>
          <w:rFonts w:ascii="Candara" w:hAnsi="Candara"/>
          <w:i/>
          <w:sz w:val="22"/>
          <w:szCs w:val="22"/>
        </w:rPr>
        <w:t xml:space="preserve">193 Of The </w:t>
      </w:r>
      <w:r w:rsidRPr="00E71D29">
        <w:rPr>
          <w:rFonts w:ascii="Candara" w:hAnsi="Candara"/>
          <w:i/>
          <w:sz w:val="22"/>
          <w:szCs w:val="22"/>
        </w:rPr>
        <w:t xml:space="preserve">Health Law </w:t>
      </w:r>
      <w:r w:rsidR="00C96842" w:rsidRPr="00E71D29">
        <w:rPr>
          <w:rFonts w:ascii="Candara" w:hAnsi="Candara"/>
          <w:i/>
          <w:sz w:val="22"/>
          <w:szCs w:val="22"/>
        </w:rPr>
        <w:t xml:space="preserve">Does Not Reflect The Meaning Of Lex Certa In The Principle Of Legality, Which States That The Law Must Be Formulated In A Detailed And Precise Manner. </w:t>
      </w:r>
      <w:r w:rsidRPr="00E71D29">
        <w:rPr>
          <w:rFonts w:ascii="Candara" w:hAnsi="Candara"/>
          <w:i/>
          <w:sz w:val="22"/>
          <w:szCs w:val="22"/>
        </w:rPr>
        <w:t xml:space="preserve">The Hospital's Legal Entity </w:t>
      </w:r>
      <w:r w:rsidR="00C96842" w:rsidRPr="00E71D29">
        <w:rPr>
          <w:rFonts w:ascii="Candara" w:hAnsi="Candara"/>
          <w:i/>
          <w:sz w:val="22"/>
          <w:szCs w:val="22"/>
        </w:rPr>
        <w:t xml:space="preserve">Is Civilly Liable In The Incident Of Switched Babies But Cannot Be Held Criminally Liable Because The Alleged Criminal Act Is Not A Corporate Crime. </w:t>
      </w:r>
      <w:r w:rsidRPr="00E71D29">
        <w:rPr>
          <w:rFonts w:ascii="Candara" w:hAnsi="Candara"/>
          <w:i/>
          <w:sz w:val="22"/>
          <w:szCs w:val="22"/>
        </w:rPr>
        <w:t xml:space="preserve">To </w:t>
      </w:r>
      <w:r w:rsidR="00C96842" w:rsidRPr="00E71D29">
        <w:rPr>
          <w:rFonts w:ascii="Candara" w:hAnsi="Candara"/>
          <w:i/>
          <w:sz w:val="22"/>
          <w:szCs w:val="22"/>
        </w:rPr>
        <w:t xml:space="preserve">Provide Legal Protection And Legal Certainty For All Legal Subjects In This Incident, It Is Necessary To Add Norms On Types Of Actions And Criminal Sanctions For Types Of Crimes That Are Held Accountable Through Vicarious Liability In The </w:t>
      </w:r>
      <w:r w:rsidRPr="00E71D29">
        <w:rPr>
          <w:rFonts w:ascii="Candara" w:hAnsi="Candara"/>
          <w:i/>
          <w:sz w:val="22"/>
          <w:szCs w:val="22"/>
        </w:rPr>
        <w:t xml:space="preserve">Health Law </w:t>
      </w:r>
      <w:r w:rsidR="00C96842" w:rsidRPr="00E71D29">
        <w:rPr>
          <w:rFonts w:ascii="Candara" w:hAnsi="Candara"/>
          <w:i/>
          <w:sz w:val="22"/>
          <w:szCs w:val="22"/>
        </w:rPr>
        <w:t xml:space="preserve">And Upcoming </w:t>
      </w:r>
      <w:r w:rsidRPr="00E71D29">
        <w:rPr>
          <w:rFonts w:ascii="Candara" w:hAnsi="Candara"/>
          <w:i/>
          <w:sz w:val="22"/>
          <w:szCs w:val="22"/>
        </w:rPr>
        <w:t>Criminal Code Law</w:t>
      </w:r>
      <w:r w:rsidR="00C96842" w:rsidRPr="00E71D29">
        <w:rPr>
          <w:rFonts w:ascii="Candara" w:hAnsi="Candara"/>
          <w:i/>
          <w:sz w:val="22"/>
          <w:szCs w:val="22"/>
        </w:rPr>
        <w:t>.</w:t>
      </w:r>
    </w:p>
    <w:p w14:paraId="232B5E20" w14:textId="77777777" w:rsidR="00ED6D84" w:rsidRDefault="00A9161D" w:rsidP="00325D53">
      <w:pPr>
        <w:pStyle w:val="NormalWeb"/>
        <w:spacing w:after="120" w:afterAutospacing="0"/>
        <w:ind w:firstLine="357"/>
        <w:rPr>
          <w:rFonts w:ascii="Candara" w:hAnsi="Candara"/>
          <w:i/>
          <w:sz w:val="22"/>
          <w:szCs w:val="22"/>
        </w:rPr>
      </w:pPr>
      <w:r w:rsidRPr="00E71D29">
        <w:rPr>
          <w:rFonts w:ascii="Candara" w:hAnsi="Candara"/>
          <w:i/>
          <w:sz w:val="22"/>
          <w:szCs w:val="22"/>
        </w:rPr>
        <w:t>Keywords</w:t>
      </w:r>
      <w:r w:rsidR="00C96842" w:rsidRPr="00E71D29">
        <w:rPr>
          <w:rFonts w:ascii="Candara" w:hAnsi="Candara"/>
          <w:i/>
          <w:sz w:val="22"/>
          <w:szCs w:val="22"/>
        </w:rPr>
        <w:t xml:space="preserve">: </w:t>
      </w:r>
      <w:r w:rsidR="00E71D29">
        <w:rPr>
          <w:rFonts w:ascii="Candara" w:hAnsi="Candara"/>
          <w:i/>
          <w:sz w:val="22"/>
          <w:szCs w:val="22"/>
        </w:rPr>
        <w:t>Crimina</w:t>
      </w:r>
      <w:r w:rsidR="00840C60" w:rsidRPr="00E71D29">
        <w:rPr>
          <w:rFonts w:ascii="Candara" w:hAnsi="Candara"/>
          <w:i/>
          <w:sz w:val="22"/>
          <w:szCs w:val="22"/>
        </w:rPr>
        <w:t>l</w:t>
      </w:r>
      <w:r w:rsidR="00C96842" w:rsidRPr="00E71D29">
        <w:rPr>
          <w:rFonts w:ascii="Candara" w:hAnsi="Candara"/>
          <w:i/>
          <w:sz w:val="22"/>
          <w:szCs w:val="22"/>
        </w:rPr>
        <w:t>, Liability, Hospital, Switched Babies</w:t>
      </w:r>
    </w:p>
    <w:p w14:paraId="51C6C744" w14:textId="77777777" w:rsidR="00325D53" w:rsidRDefault="00325D53" w:rsidP="00E71D29">
      <w:pPr>
        <w:pStyle w:val="NormalWeb"/>
        <w:rPr>
          <w:rFonts w:ascii="Candara" w:hAnsi="Candara"/>
          <w:i/>
          <w:sz w:val="22"/>
          <w:szCs w:val="22"/>
        </w:rPr>
      </w:pPr>
    </w:p>
    <w:p w14:paraId="51D76D25" w14:textId="77777777" w:rsidR="00325D53" w:rsidRDefault="00325D53" w:rsidP="00E71D29">
      <w:pPr>
        <w:pStyle w:val="NormalWeb"/>
        <w:rPr>
          <w:rFonts w:ascii="Candara" w:hAnsi="Candara"/>
          <w:i/>
          <w:sz w:val="22"/>
          <w:szCs w:val="22"/>
        </w:rPr>
      </w:pPr>
    </w:p>
    <w:p w14:paraId="5082FE6E" w14:textId="77777777" w:rsidR="00325D53" w:rsidRDefault="00325D53" w:rsidP="00E71D29">
      <w:pPr>
        <w:pStyle w:val="NormalWeb"/>
        <w:rPr>
          <w:rFonts w:ascii="Candara" w:hAnsi="Candara"/>
          <w:i/>
          <w:sz w:val="22"/>
          <w:szCs w:val="22"/>
        </w:rPr>
      </w:pPr>
    </w:p>
    <w:p w14:paraId="4C67A192" w14:textId="77777777" w:rsidR="00325D53" w:rsidRDefault="00325D53" w:rsidP="00E71D29">
      <w:pPr>
        <w:pStyle w:val="NormalWeb"/>
        <w:rPr>
          <w:rFonts w:ascii="Candara" w:hAnsi="Candara"/>
          <w:i/>
          <w:sz w:val="22"/>
          <w:szCs w:val="22"/>
        </w:rPr>
      </w:pPr>
    </w:p>
    <w:p w14:paraId="3EAE2F30" w14:textId="77777777" w:rsidR="00325D53" w:rsidRDefault="00325D53" w:rsidP="00E71D29">
      <w:pPr>
        <w:pStyle w:val="NormalWeb"/>
        <w:rPr>
          <w:rFonts w:ascii="Candara" w:hAnsi="Candara"/>
          <w:i/>
          <w:sz w:val="22"/>
          <w:szCs w:val="22"/>
        </w:rPr>
      </w:pPr>
    </w:p>
    <w:p w14:paraId="3B55136A" w14:textId="77777777" w:rsidR="00325D53" w:rsidRDefault="00325D53" w:rsidP="00E71D29">
      <w:pPr>
        <w:pStyle w:val="NormalWeb"/>
        <w:rPr>
          <w:rFonts w:ascii="Candara" w:hAnsi="Candara"/>
          <w:i/>
          <w:sz w:val="22"/>
          <w:szCs w:val="22"/>
        </w:rPr>
      </w:pPr>
    </w:p>
    <w:p w14:paraId="49D68E37" w14:textId="77777777" w:rsidR="00325D53" w:rsidRDefault="00325D53" w:rsidP="00E71D29">
      <w:pPr>
        <w:pStyle w:val="NormalWeb"/>
        <w:rPr>
          <w:rFonts w:ascii="Candara" w:hAnsi="Candara"/>
          <w:i/>
          <w:sz w:val="22"/>
          <w:szCs w:val="22"/>
        </w:rPr>
      </w:pPr>
    </w:p>
    <w:p w14:paraId="471AC379" w14:textId="77777777" w:rsidR="00325D53" w:rsidRDefault="00325D53" w:rsidP="00E71D29">
      <w:pPr>
        <w:pStyle w:val="NormalWeb"/>
        <w:rPr>
          <w:rFonts w:ascii="Candara" w:hAnsi="Candara"/>
          <w:i/>
          <w:sz w:val="22"/>
          <w:szCs w:val="22"/>
        </w:rPr>
      </w:pPr>
    </w:p>
    <w:p w14:paraId="68C9DD95" w14:textId="77777777" w:rsidR="00BF078F" w:rsidRDefault="00BF078F" w:rsidP="00E71D29">
      <w:pPr>
        <w:pStyle w:val="NormalWeb"/>
        <w:rPr>
          <w:rFonts w:ascii="Candara" w:hAnsi="Candara"/>
          <w:i/>
          <w:sz w:val="22"/>
          <w:szCs w:val="22"/>
        </w:rPr>
      </w:pPr>
    </w:p>
    <w:p w14:paraId="23469B29" w14:textId="77777777" w:rsidR="00BF078F" w:rsidRDefault="00BF078F" w:rsidP="00E71D29">
      <w:pPr>
        <w:pStyle w:val="NormalWeb"/>
        <w:rPr>
          <w:rFonts w:ascii="Candara" w:hAnsi="Candara"/>
          <w:i/>
          <w:sz w:val="22"/>
          <w:szCs w:val="22"/>
        </w:rPr>
      </w:pPr>
    </w:p>
    <w:p w14:paraId="37DED6C9" w14:textId="77777777" w:rsidR="00692442" w:rsidRDefault="00692442" w:rsidP="00325D53">
      <w:pPr>
        <w:spacing w:after="120"/>
        <w:ind w:firstLine="0"/>
        <w:rPr>
          <w:rFonts w:ascii="Candara" w:eastAsia="Times New Roman" w:hAnsi="Candara" w:cs="Times New Roman"/>
          <w:b/>
          <w:lang w:val="en-US" w:eastAsia="en-US"/>
        </w:rPr>
      </w:pPr>
      <w:r>
        <w:rPr>
          <w:rFonts w:ascii="Candara" w:eastAsia="Times New Roman" w:hAnsi="Candara" w:cs="Times New Roman"/>
          <w:b/>
          <w:lang w:val="en-US" w:eastAsia="en-US"/>
        </w:rPr>
        <w:lastRenderedPageBreak/>
        <w:t>PENDAHULUAN</w:t>
      </w:r>
    </w:p>
    <w:p w14:paraId="7AE2A060" w14:textId="77777777" w:rsidR="00E2019C" w:rsidRDefault="00E2019C" w:rsidP="00325D53">
      <w:pPr>
        <w:spacing w:after="120"/>
        <w:ind w:firstLine="0"/>
        <w:rPr>
          <w:rFonts w:ascii="Candara" w:eastAsia="Times New Roman" w:hAnsi="Candara" w:cs="Times New Roman"/>
          <w:b/>
          <w:lang w:val="en-US" w:eastAsia="en-US"/>
        </w:rPr>
      </w:pPr>
      <w:r>
        <w:rPr>
          <w:rFonts w:ascii="Candara" w:eastAsia="Times New Roman" w:hAnsi="Candara" w:cs="Times New Roman"/>
          <w:b/>
          <w:lang w:val="en-US" w:eastAsia="en-US"/>
        </w:rPr>
        <w:t>LATAR BELAKANG</w:t>
      </w:r>
    </w:p>
    <w:p w14:paraId="632F8E64" w14:textId="77777777" w:rsidR="00E2019C" w:rsidRPr="00E2019C" w:rsidRDefault="00AA0BC7" w:rsidP="00325D53">
      <w:pPr>
        <w:pStyle w:val="NoSpacing"/>
        <w:spacing w:after="120"/>
        <w:rPr>
          <w:rFonts w:ascii="Candara" w:hAnsi="Candara"/>
          <w:lang w:val="en-US"/>
        </w:rPr>
      </w:pPr>
      <w:r>
        <w:rPr>
          <w:rFonts w:ascii="Candara" w:hAnsi="Candara"/>
          <w:lang w:val="en-US"/>
        </w:rPr>
        <w:t>H</w:t>
      </w:r>
      <w:r w:rsidR="00E2019C" w:rsidRPr="00E2019C">
        <w:rPr>
          <w:rFonts w:ascii="Candara" w:hAnsi="Candara"/>
        </w:rPr>
        <w:t xml:space="preserve">ak </w:t>
      </w:r>
      <w:r w:rsidR="00C96842" w:rsidRPr="00E2019C">
        <w:rPr>
          <w:rFonts w:ascii="Candara" w:hAnsi="Candara"/>
        </w:rPr>
        <w:t>Atas Pelayanan</w:t>
      </w:r>
      <w:r w:rsidR="00C96842">
        <w:rPr>
          <w:rFonts w:ascii="Candara" w:hAnsi="Candara"/>
        </w:rPr>
        <w:t xml:space="preserve"> </w:t>
      </w:r>
      <w:r w:rsidR="00C96842" w:rsidRPr="00E2019C">
        <w:rPr>
          <w:rFonts w:ascii="Candara" w:hAnsi="Candara"/>
        </w:rPr>
        <w:t xml:space="preserve">Kesehatan Bagi Setiap Warga Negara </w:t>
      </w:r>
      <w:r w:rsidR="00E2019C" w:rsidRPr="00E2019C">
        <w:rPr>
          <w:rFonts w:ascii="Candara" w:hAnsi="Candara"/>
        </w:rPr>
        <w:t xml:space="preserve">Indonesia </w:t>
      </w:r>
      <w:r w:rsidR="00C96842" w:rsidRPr="00E2019C">
        <w:rPr>
          <w:rFonts w:ascii="Candara" w:hAnsi="Candara"/>
        </w:rPr>
        <w:t>Merupaka</w:t>
      </w:r>
      <w:r w:rsidR="00C96842">
        <w:rPr>
          <w:rFonts w:ascii="Candara" w:hAnsi="Candara"/>
        </w:rPr>
        <w:t xml:space="preserve">n Salah Satu Hak Asasi Manusia Seperti </w:t>
      </w:r>
      <w:proofErr w:type="spellStart"/>
      <w:r w:rsidR="00C96842">
        <w:rPr>
          <w:rFonts w:ascii="Candara" w:hAnsi="Candara"/>
          <w:lang w:val="en-US"/>
        </w:rPr>
        <w:t>Termuat</w:t>
      </w:r>
      <w:proofErr w:type="spellEnd"/>
      <w:r w:rsidR="00C96842">
        <w:rPr>
          <w:rFonts w:ascii="Candara" w:hAnsi="Candara"/>
          <w:lang w:val="en-US"/>
        </w:rPr>
        <w:t xml:space="preserve"> Dalam </w:t>
      </w:r>
      <w:r>
        <w:rPr>
          <w:rFonts w:ascii="Candara" w:hAnsi="Candara"/>
          <w:lang w:val="en-US"/>
        </w:rPr>
        <w:t xml:space="preserve">Pasal 28H </w:t>
      </w:r>
      <w:proofErr w:type="spellStart"/>
      <w:r>
        <w:rPr>
          <w:rFonts w:ascii="Candara" w:hAnsi="Candara"/>
          <w:lang w:val="en-US"/>
        </w:rPr>
        <w:t>Undang</w:t>
      </w:r>
      <w:r w:rsidR="00C96842">
        <w:rPr>
          <w:rFonts w:ascii="Candara" w:hAnsi="Candara"/>
          <w:lang w:val="en-US"/>
        </w:rPr>
        <w:t>-Undang</w:t>
      </w:r>
      <w:proofErr w:type="spellEnd"/>
      <w:r w:rsidR="00C96842">
        <w:rPr>
          <w:rFonts w:ascii="Candara" w:hAnsi="Candara"/>
          <w:lang w:val="en-US"/>
        </w:rPr>
        <w:t xml:space="preserve"> </w:t>
      </w:r>
      <w:r>
        <w:rPr>
          <w:rFonts w:ascii="Candara" w:hAnsi="Candara"/>
          <w:lang w:val="en-US"/>
        </w:rPr>
        <w:t xml:space="preserve">Dasar </w:t>
      </w:r>
      <w:proofErr w:type="spellStart"/>
      <w:r>
        <w:rPr>
          <w:rFonts w:ascii="Candara" w:hAnsi="Candara"/>
          <w:lang w:val="en-US"/>
        </w:rPr>
        <w:t>Republik</w:t>
      </w:r>
      <w:proofErr w:type="spellEnd"/>
      <w:r>
        <w:rPr>
          <w:rFonts w:ascii="Candara" w:hAnsi="Candara"/>
          <w:lang w:val="en-US"/>
        </w:rPr>
        <w:t xml:space="preserve"> Indonesia </w:t>
      </w:r>
      <w:proofErr w:type="spellStart"/>
      <w:r>
        <w:rPr>
          <w:rFonts w:ascii="Candara" w:hAnsi="Candara"/>
          <w:lang w:val="en-US"/>
        </w:rPr>
        <w:t>Tahun</w:t>
      </w:r>
      <w:proofErr w:type="spellEnd"/>
      <w:r>
        <w:rPr>
          <w:rFonts w:ascii="Candara" w:hAnsi="Candara"/>
          <w:lang w:val="en-US"/>
        </w:rPr>
        <w:t xml:space="preserve"> </w:t>
      </w:r>
      <w:r w:rsidR="00C96842">
        <w:rPr>
          <w:rFonts w:ascii="Candara" w:hAnsi="Candara"/>
          <w:lang w:val="en-US"/>
        </w:rPr>
        <w:t xml:space="preserve">1945. </w:t>
      </w:r>
      <w:r w:rsidR="00E2019C" w:rsidRPr="00E2019C">
        <w:rPr>
          <w:rFonts w:ascii="Candara" w:hAnsi="Candara"/>
        </w:rPr>
        <w:t xml:space="preserve">Untuk </w:t>
      </w:r>
      <w:r w:rsidR="00C96842" w:rsidRPr="00E2019C">
        <w:rPr>
          <w:rFonts w:ascii="Candara" w:hAnsi="Candara"/>
        </w:rPr>
        <w:t xml:space="preserve">Mewujudkan Hak Atas Pelayanan Kesehatan Bagi Warga Negara </w:t>
      </w:r>
      <w:r w:rsidR="00E2019C" w:rsidRPr="00E2019C">
        <w:rPr>
          <w:rFonts w:ascii="Candara" w:hAnsi="Candara"/>
        </w:rPr>
        <w:t>Indonesia</w:t>
      </w:r>
      <w:r w:rsidR="00C96842" w:rsidRPr="00E2019C">
        <w:rPr>
          <w:rFonts w:ascii="Candara" w:hAnsi="Candara"/>
        </w:rPr>
        <w:t xml:space="preserve">, </w:t>
      </w:r>
      <w:r w:rsidR="00E2019C" w:rsidRPr="00E2019C">
        <w:rPr>
          <w:rFonts w:ascii="Candara" w:hAnsi="Candara"/>
        </w:rPr>
        <w:t>Pemerintah</w:t>
      </w:r>
      <w:r w:rsidR="00D40934">
        <w:rPr>
          <w:rFonts w:ascii="Candara" w:hAnsi="Candara"/>
        </w:rPr>
        <w:t xml:space="preserve"> </w:t>
      </w:r>
      <w:r w:rsidR="00C96842" w:rsidRPr="00E2019C">
        <w:rPr>
          <w:rFonts w:ascii="Candara" w:hAnsi="Candara"/>
        </w:rPr>
        <w:t>Memberikan Kewenangan Kepada Fasilitas Pelayanan Kesehatan Untuk Melayani Kepentingan Umum Atau Kepentingan Publik Dalam Bentuk Pelayanan Kesehatan.</w:t>
      </w:r>
      <w:r w:rsidR="00C96842" w:rsidRPr="00E2019C">
        <w:rPr>
          <w:rFonts w:ascii="Candara" w:hAnsi="Candara"/>
          <w:lang w:val="en-US"/>
        </w:rPr>
        <w:t xml:space="preserve"> </w:t>
      </w:r>
      <w:r w:rsidRPr="00E2019C">
        <w:rPr>
          <w:rFonts w:ascii="Candara" w:hAnsi="Candara"/>
          <w:lang w:val="en-US"/>
        </w:rPr>
        <w:t>H</w:t>
      </w:r>
      <w:r w:rsidRPr="00E2019C">
        <w:rPr>
          <w:rFonts w:ascii="Candara" w:hAnsi="Candara"/>
        </w:rPr>
        <w:t>ubungan</w:t>
      </w:r>
      <w:r w:rsidR="00D40934">
        <w:rPr>
          <w:rFonts w:ascii="Candara" w:hAnsi="Candara"/>
        </w:rPr>
        <w:t xml:space="preserve"> </w:t>
      </w:r>
      <w:r w:rsidR="00C96842" w:rsidRPr="00E2019C">
        <w:rPr>
          <w:rFonts w:ascii="Candara" w:hAnsi="Candara"/>
          <w:lang w:val="en-US"/>
        </w:rPr>
        <w:t xml:space="preserve">Yang </w:t>
      </w:r>
      <w:proofErr w:type="spellStart"/>
      <w:r w:rsidR="00C96842" w:rsidRPr="00E2019C">
        <w:rPr>
          <w:rFonts w:ascii="Candara" w:hAnsi="Candara"/>
          <w:lang w:val="en-US"/>
        </w:rPr>
        <w:t>Timbul</w:t>
      </w:r>
      <w:proofErr w:type="spellEnd"/>
      <w:r w:rsidR="00C96842" w:rsidRPr="00E2019C">
        <w:rPr>
          <w:rFonts w:ascii="Candara" w:hAnsi="Candara"/>
          <w:lang w:val="en-US"/>
        </w:rPr>
        <w:t xml:space="preserve"> Antara Rumah Sakit </w:t>
      </w:r>
      <w:r w:rsidR="00C96842" w:rsidRPr="00E2019C">
        <w:rPr>
          <w:rFonts w:ascii="Candara" w:hAnsi="Candara"/>
        </w:rPr>
        <w:t>Sebagai</w:t>
      </w:r>
      <w:r w:rsidR="00C96842">
        <w:rPr>
          <w:rFonts w:ascii="Candara" w:hAnsi="Candara"/>
        </w:rPr>
        <w:t xml:space="preserve"> </w:t>
      </w:r>
      <w:r w:rsidR="00C96842" w:rsidRPr="00E2019C">
        <w:rPr>
          <w:rFonts w:ascii="Candara" w:hAnsi="Candara"/>
        </w:rPr>
        <w:t>Penyedia Jasa Pelayanan Kesehatan Dengan</w:t>
      </w:r>
      <w:r w:rsidR="00C96842">
        <w:rPr>
          <w:rFonts w:ascii="Candara" w:hAnsi="Candara"/>
        </w:rPr>
        <w:t xml:space="preserve"> </w:t>
      </w:r>
      <w:proofErr w:type="spellStart"/>
      <w:r w:rsidR="00C96842" w:rsidRPr="00E2019C">
        <w:rPr>
          <w:rFonts w:ascii="Candara" w:hAnsi="Candara"/>
          <w:lang w:val="en-US"/>
        </w:rPr>
        <w:t>Pasien</w:t>
      </w:r>
      <w:proofErr w:type="spellEnd"/>
      <w:r w:rsidR="00C96842" w:rsidRPr="00E2019C">
        <w:rPr>
          <w:rFonts w:ascii="Candara" w:hAnsi="Candara"/>
          <w:lang w:val="en-US"/>
        </w:rPr>
        <w:t xml:space="preserve"> </w:t>
      </w:r>
      <w:proofErr w:type="spellStart"/>
      <w:r w:rsidR="00C96842" w:rsidRPr="00E2019C">
        <w:rPr>
          <w:rFonts w:ascii="Candara" w:hAnsi="Candara"/>
          <w:lang w:val="en-US"/>
        </w:rPr>
        <w:t>Sebagai</w:t>
      </w:r>
      <w:proofErr w:type="spellEnd"/>
      <w:r w:rsidR="00C96842" w:rsidRPr="00E2019C">
        <w:rPr>
          <w:rFonts w:ascii="Candara" w:hAnsi="Candara"/>
          <w:lang w:val="en-US"/>
        </w:rPr>
        <w:t xml:space="preserve"> </w:t>
      </w:r>
      <w:r w:rsidR="00C96842" w:rsidRPr="00E2019C">
        <w:rPr>
          <w:rFonts w:ascii="Candara" w:hAnsi="Candara"/>
        </w:rPr>
        <w:t xml:space="preserve">Penerima Jasa Pelayanan Kesehatan </w:t>
      </w:r>
      <w:proofErr w:type="spellStart"/>
      <w:r w:rsidR="00C96842" w:rsidRPr="00E2019C">
        <w:rPr>
          <w:rFonts w:ascii="Candara" w:hAnsi="Candara"/>
          <w:lang w:val="en-US"/>
        </w:rPr>
        <w:t>Merupakan</w:t>
      </w:r>
      <w:proofErr w:type="spellEnd"/>
      <w:r w:rsidR="00C96842" w:rsidRPr="00E2019C">
        <w:rPr>
          <w:rFonts w:ascii="Candara" w:hAnsi="Candara"/>
          <w:lang w:val="en-US"/>
        </w:rPr>
        <w:t xml:space="preserve"> </w:t>
      </w:r>
      <w:r w:rsidR="00C96842" w:rsidRPr="00E2019C">
        <w:rPr>
          <w:rFonts w:ascii="Candara" w:hAnsi="Candara"/>
        </w:rPr>
        <w:t xml:space="preserve">Hubungan </w:t>
      </w:r>
      <w:r w:rsidR="00C96842" w:rsidRPr="00E2019C">
        <w:rPr>
          <w:rFonts w:ascii="Candara" w:hAnsi="Candara"/>
          <w:lang w:val="en-US"/>
        </w:rPr>
        <w:t xml:space="preserve">Hukum Antara </w:t>
      </w:r>
      <w:proofErr w:type="spellStart"/>
      <w:r w:rsidR="00C96842" w:rsidRPr="00E2019C">
        <w:rPr>
          <w:rFonts w:ascii="Candara" w:hAnsi="Candara"/>
          <w:lang w:val="en-US"/>
        </w:rPr>
        <w:t>Subjek</w:t>
      </w:r>
      <w:proofErr w:type="spellEnd"/>
      <w:r w:rsidR="00C96842" w:rsidRPr="00E2019C">
        <w:rPr>
          <w:rFonts w:ascii="Candara" w:hAnsi="Candara"/>
          <w:lang w:val="en-US"/>
        </w:rPr>
        <w:t xml:space="preserve"> Hukum Yang </w:t>
      </w:r>
      <w:proofErr w:type="spellStart"/>
      <w:r w:rsidR="00C96842" w:rsidRPr="00E2019C">
        <w:rPr>
          <w:rFonts w:ascii="Candara" w:hAnsi="Candara"/>
          <w:lang w:val="en-US"/>
        </w:rPr>
        <w:t>Diatur</w:t>
      </w:r>
      <w:proofErr w:type="spellEnd"/>
      <w:r w:rsidR="00C96842" w:rsidRPr="00E2019C">
        <w:rPr>
          <w:rFonts w:ascii="Candara" w:hAnsi="Candara"/>
          <w:lang w:val="en-US"/>
        </w:rPr>
        <w:t xml:space="preserve"> Oleh Hukum</w:t>
      </w:r>
      <w:r w:rsidR="00C96842">
        <w:rPr>
          <w:rFonts w:ascii="Candara" w:hAnsi="Candara"/>
          <w:lang w:val="en-US"/>
        </w:rPr>
        <w:t xml:space="preserve">. </w:t>
      </w:r>
      <w:r w:rsidR="00E2019C" w:rsidRPr="00E2019C">
        <w:rPr>
          <w:rFonts w:ascii="Candara" w:hAnsi="Candara"/>
        </w:rPr>
        <w:t xml:space="preserve">Dalam </w:t>
      </w:r>
      <w:r w:rsidR="00C96842" w:rsidRPr="00E2019C">
        <w:rPr>
          <w:rFonts w:ascii="Candara" w:hAnsi="Candara"/>
        </w:rPr>
        <w:t>Kedudukannya Sebagai Penyedia Jasa Pelayanan Kesehatan, Rumah Sakit Merupakan Subjek Hukum, Yang Sebagaimana Subjek Hukum Lainnya, Maka Rumah Sakit Memperoleh</w:t>
      </w:r>
      <w:r w:rsidR="00C96842">
        <w:rPr>
          <w:rFonts w:ascii="Candara" w:hAnsi="Candara"/>
        </w:rPr>
        <w:t xml:space="preserve">  Hak Dan Kewajiban. </w:t>
      </w:r>
      <w:r w:rsidRPr="00E2019C">
        <w:rPr>
          <w:rFonts w:ascii="Candara" w:hAnsi="Candara"/>
          <w:lang w:val="en-US"/>
        </w:rPr>
        <w:t xml:space="preserve">Saat </w:t>
      </w:r>
      <w:r w:rsidR="00C96842" w:rsidRPr="00E2019C">
        <w:rPr>
          <w:rFonts w:ascii="Candara" w:hAnsi="Candara"/>
          <w:lang w:val="en-US"/>
        </w:rPr>
        <w:t xml:space="preserve">Ini </w:t>
      </w:r>
      <w:proofErr w:type="spellStart"/>
      <w:r w:rsidR="00C96842" w:rsidRPr="00E2019C">
        <w:rPr>
          <w:rFonts w:ascii="Candara" w:hAnsi="Candara"/>
          <w:lang w:val="en-US"/>
        </w:rPr>
        <w:t>Pengaturan</w:t>
      </w:r>
      <w:proofErr w:type="spellEnd"/>
      <w:r w:rsidR="00C96842" w:rsidRPr="00E2019C">
        <w:rPr>
          <w:rFonts w:ascii="Candara" w:hAnsi="Candara"/>
          <w:lang w:val="en-US"/>
        </w:rPr>
        <w:t xml:space="preserve"> </w:t>
      </w:r>
      <w:proofErr w:type="spellStart"/>
      <w:r w:rsidR="00C96842" w:rsidRPr="00E2019C">
        <w:rPr>
          <w:rFonts w:ascii="Candara" w:hAnsi="Candara"/>
          <w:lang w:val="en-US"/>
        </w:rPr>
        <w:t>Terkait</w:t>
      </w:r>
      <w:proofErr w:type="spellEnd"/>
      <w:r w:rsidR="00C96842" w:rsidRPr="00E2019C">
        <w:rPr>
          <w:rFonts w:ascii="Candara" w:hAnsi="Candara"/>
          <w:lang w:val="en-US"/>
        </w:rPr>
        <w:t xml:space="preserve"> Hak Dan </w:t>
      </w:r>
      <w:proofErr w:type="spellStart"/>
      <w:r w:rsidR="00C96842" w:rsidRPr="00E2019C">
        <w:rPr>
          <w:rFonts w:ascii="Candara" w:hAnsi="Candara"/>
          <w:lang w:val="en-US"/>
        </w:rPr>
        <w:t>Kewajiban</w:t>
      </w:r>
      <w:proofErr w:type="spellEnd"/>
      <w:r w:rsidR="00C96842" w:rsidRPr="00E2019C">
        <w:rPr>
          <w:rFonts w:ascii="Candara" w:hAnsi="Candara"/>
          <w:lang w:val="en-US"/>
        </w:rPr>
        <w:t xml:space="preserve"> </w:t>
      </w:r>
      <w:proofErr w:type="spellStart"/>
      <w:r w:rsidR="00C96842" w:rsidRPr="00E2019C">
        <w:rPr>
          <w:rFonts w:ascii="Candara" w:hAnsi="Candara"/>
          <w:lang w:val="en-US"/>
        </w:rPr>
        <w:t>Pasien</w:t>
      </w:r>
      <w:proofErr w:type="spellEnd"/>
      <w:r w:rsidR="00C96842" w:rsidRPr="00E2019C">
        <w:rPr>
          <w:rFonts w:ascii="Candara" w:hAnsi="Candara"/>
          <w:lang w:val="en-US"/>
        </w:rPr>
        <w:t xml:space="preserve"> </w:t>
      </w:r>
      <w:proofErr w:type="spellStart"/>
      <w:r w:rsidR="00C96842" w:rsidRPr="00E2019C">
        <w:rPr>
          <w:rFonts w:ascii="Candara" w:hAnsi="Candara"/>
          <w:lang w:val="en-US"/>
        </w:rPr>
        <w:t>Terdapat</w:t>
      </w:r>
      <w:proofErr w:type="spellEnd"/>
      <w:r w:rsidR="00C96842" w:rsidRPr="00E2019C">
        <w:rPr>
          <w:rFonts w:ascii="Candara" w:hAnsi="Candara"/>
          <w:lang w:val="en-US"/>
        </w:rPr>
        <w:t xml:space="preserve"> Pada </w:t>
      </w:r>
      <w:r w:rsidRPr="00E2019C">
        <w:rPr>
          <w:rFonts w:ascii="Candara" w:hAnsi="Candara"/>
          <w:lang w:val="en-US"/>
        </w:rPr>
        <w:t xml:space="preserve">Pasal </w:t>
      </w:r>
      <w:r w:rsidR="00C96842" w:rsidRPr="00E2019C">
        <w:rPr>
          <w:rFonts w:ascii="Candara" w:hAnsi="Candara"/>
          <w:lang w:val="en-US"/>
        </w:rPr>
        <w:t>276 Dan</w:t>
      </w:r>
      <w:r w:rsidR="00C96842">
        <w:rPr>
          <w:rFonts w:ascii="Candara" w:hAnsi="Candara"/>
          <w:lang w:val="en-US"/>
        </w:rPr>
        <w:t xml:space="preserve"> </w:t>
      </w:r>
      <w:r w:rsidRPr="00E2019C">
        <w:rPr>
          <w:rFonts w:ascii="Candara" w:hAnsi="Candara"/>
          <w:lang w:val="en-US"/>
        </w:rPr>
        <w:t xml:space="preserve">Pasal </w:t>
      </w:r>
      <w:r w:rsidR="00C96842" w:rsidRPr="00E2019C">
        <w:rPr>
          <w:rFonts w:ascii="Candara" w:hAnsi="Candara"/>
          <w:lang w:val="en-US"/>
        </w:rPr>
        <w:t xml:space="preserve">277 </w:t>
      </w:r>
      <w:r w:rsidR="002D487C">
        <w:rPr>
          <w:rFonts w:ascii="Candara" w:hAnsi="Candara"/>
          <w:lang w:val="en-US"/>
        </w:rPr>
        <w:t>UU</w:t>
      </w:r>
      <w:r w:rsidRPr="00E2019C">
        <w:rPr>
          <w:rFonts w:ascii="Candara" w:hAnsi="Candara"/>
          <w:lang w:val="en-US"/>
        </w:rPr>
        <w:t xml:space="preserve"> </w:t>
      </w:r>
      <w:proofErr w:type="spellStart"/>
      <w:r w:rsidRPr="00E2019C">
        <w:rPr>
          <w:rFonts w:ascii="Candara" w:hAnsi="Candara"/>
          <w:lang w:val="en-US"/>
        </w:rPr>
        <w:t>Nomor</w:t>
      </w:r>
      <w:proofErr w:type="spellEnd"/>
      <w:r w:rsidRPr="00E2019C">
        <w:rPr>
          <w:rFonts w:ascii="Candara" w:hAnsi="Candara"/>
          <w:lang w:val="en-US"/>
        </w:rPr>
        <w:t xml:space="preserve"> </w:t>
      </w:r>
      <w:r w:rsidR="00C96842" w:rsidRPr="00E2019C">
        <w:rPr>
          <w:rFonts w:ascii="Candara" w:hAnsi="Candara"/>
          <w:lang w:val="en-US"/>
        </w:rPr>
        <w:t xml:space="preserve">17 </w:t>
      </w:r>
      <w:proofErr w:type="spellStart"/>
      <w:r w:rsidRPr="00E2019C">
        <w:rPr>
          <w:rFonts w:ascii="Candara" w:hAnsi="Candara"/>
          <w:lang w:val="en-US"/>
        </w:rPr>
        <w:t>Tahun</w:t>
      </w:r>
      <w:proofErr w:type="spellEnd"/>
      <w:r w:rsidRPr="00E2019C">
        <w:rPr>
          <w:rFonts w:ascii="Candara" w:hAnsi="Candara"/>
          <w:lang w:val="en-US"/>
        </w:rPr>
        <w:t xml:space="preserve"> </w:t>
      </w:r>
      <w:r w:rsidR="00C96842" w:rsidRPr="00E2019C">
        <w:rPr>
          <w:rFonts w:ascii="Candara" w:hAnsi="Candara"/>
          <w:lang w:val="en-US"/>
        </w:rPr>
        <w:t xml:space="preserve">2023 </w:t>
      </w:r>
      <w:proofErr w:type="spellStart"/>
      <w:r w:rsidR="00C96842" w:rsidRPr="00E2019C">
        <w:rPr>
          <w:rFonts w:ascii="Candara" w:hAnsi="Candara"/>
          <w:lang w:val="en-US"/>
        </w:rPr>
        <w:t>Tentang</w:t>
      </w:r>
      <w:proofErr w:type="spellEnd"/>
      <w:r w:rsidR="00C96842" w:rsidRPr="00E2019C">
        <w:rPr>
          <w:rFonts w:ascii="Candara" w:hAnsi="Candara"/>
          <w:lang w:val="en-US"/>
        </w:rPr>
        <w:t xml:space="preserve"> </w:t>
      </w:r>
      <w:r w:rsidRPr="00E2019C">
        <w:rPr>
          <w:rFonts w:ascii="Candara" w:hAnsi="Candara"/>
          <w:lang w:val="en-US"/>
        </w:rPr>
        <w:t>Kesehatan</w:t>
      </w:r>
      <w:r w:rsidR="00C96842" w:rsidRPr="00E2019C">
        <w:rPr>
          <w:rFonts w:ascii="Candara" w:hAnsi="Candara"/>
          <w:lang w:val="en-US"/>
        </w:rPr>
        <w:t xml:space="preserve">, </w:t>
      </w:r>
      <w:proofErr w:type="spellStart"/>
      <w:r w:rsidR="00C96842" w:rsidRPr="00E2019C">
        <w:rPr>
          <w:rFonts w:ascii="Candara" w:hAnsi="Candara"/>
          <w:lang w:val="en-US"/>
        </w:rPr>
        <w:t>Sedangkan</w:t>
      </w:r>
      <w:proofErr w:type="spellEnd"/>
      <w:r w:rsidR="00C96842" w:rsidRPr="00E2019C">
        <w:rPr>
          <w:rFonts w:ascii="Candara" w:hAnsi="Candara"/>
          <w:lang w:val="en-US"/>
        </w:rPr>
        <w:t xml:space="preserve"> Hak Dan </w:t>
      </w:r>
      <w:proofErr w:type="spellStart"/>
      <w:r w:rsidR="00C96842" w:rsidRPr="00E2019C">
        <w:rPr>
          <w:rFonts w:ascii="Candara" w:hAnsi="Candara"/>
          <w:lang w:val="en-US"/>
        </w:rPr>
        <w:t>Kewajiban</w:t>
      </w:r>
      <w:proofErr w:type="spellEnd"/>
      <w:r w:rsidR="00C96842" w:rsidRPr="00E2019C">
        <w:rPr>
          <w:rFonts w:ascii="Candara" w:hAnsi="Candara"/>
          <w:lang w:val="en-US"/>
        </w:rPr>
        <w:t xml:space="preserve"> </w:t>
      </w:r>
      <w:r w:rsidRPr="00E2019C">
        <w:rPr>
          <w:rFonts w:ascii="Candara" w:hAnsi="Candara"/>
          <w:lang w:val="en-US"/>
        </w:rPr>
        <w:t xml:space="preserve">Rumah Sakit </w:t>
      </w:r>
      <w:proofErr w:type="spellStart"/>
      <w:r w:rsidR="00C96842" w:rsidRPr="00E2019C">
        <w:rPr>
          <w:rFonts w:ascii="Candara" w:hAnsi="Candara"/>
          <w:lang w:val="en-US"/>
        </w:rPr>
        <w:t>Terdapat</w:t>
      </w:r>
      <w:proofErr w:type="spellEnd"/>
      <w:r w:rsidR="00C96842" w:rsidRPr="00E2019C">
        <w:rPr>
          <w:rFonts w:ascii="Candara" w:hAnsi="Candara"/>
          <w:lang w:val="en-US"/>
        </w:rPr>
        <w:t xml:space="preserve"> Pada </w:t>
      </w:r>
      <w:r w:rsidRPr="00E2019C">
        <w:rPr>
          <w:rFonts w:ascii="Candara" w:hAnsi="Candara"/>
          <w:lang w:val="en-US"/>
        </w:rPr>
        <w:t xml:space="preserve">Pasal </w:t>
      </w:r>
      <w:r w:rsidR="00C96842" w:rsidRPr="00E2019C">
        <w:rPr>
          <w:rFonts w:ascii="Candara" w:hAnsi="Candara"/>
          <w:lang w:val="en-US"/>
        </w:rPr>
        <w:t xml:space="preserve">189 Dan </w:t>
      </w:r>
      <w:r w:rsidRPr="00E2019C">
        <w:rPr>
          <w:rFonts w:ascii="Candara" w:hAnsi="Candara"/>
          <w:lang w:val="en-US"/>
        </w:rPr>
        <w:t xml:space="preserve">Pasal </w:t>
      </w:r>
      <w:r w:rsidR="00C96842" w:rsidRPr="00E2019C">
        <w:rPr>
          <w:rFonts w:ascii="Candara" w:hAnsi="Candara"/>
          <w:lang w:val="en-US"/>
        </w:rPr>
        <w:t xml:space="preserve">191 </w:t>
      </w:r>
      <w:r w:rsidR="002D487C">
        <w:rPr>
          <w:rFonts w:ascii="Candara" w:hAnsi="Candara"/>
          <w:lang w:val="en-US"/>
        </w:rPr>
        <w:t>UU</w:t>
      </w:r>
      <w:r w:rsidRPr="00E2019C">
        <w:rPr>
          <w:rFonts w:ascii="Candara" w:hAnsi="Candara"/>
          <w:lang w:val="en-US"/>
        </w:rPr>
        <w:t xml:space="preserve"> </w:t>
      </w:r>
      <w:proofErr w:type="spellStart"/>
      <w:r w:rsidRPr="00E2019C">
        <w:rPr>
          <w:rFonts w:ascii="Candara" w:hAnsi="Candara"/>
          <w:lang w:val="en-US"/>
        </w:rPr>
        <w:t>Nomor</w:t>
      </w:r>
      <w:proofErr w:type="spellEnd"/>
      <w:r w:rsidRPr="00E2019C">
        <w:rPr>
          <w:rFonts w:ascii="Candara" w:hAnsi="Candara"/>
          <w:lang w:val="en-US"/>
        </w:rPr>
        <w:t xml:space="preserve"> </w:t>
      </w:r>
      <w:r w:rsidR="00C96842" w:rsidRPr="00E2019C">
        <w:rPr>
          <w:rFonts w:ascii="Candara" w:hAnsi="Candara"/>
          <w:lang w:val="en-US"/>
        </w:rPr>
        <w:t xml:space="preserve">17 </w:t>
      </w:r>
      <w:proofErr w:type="spellStart"/>
      <w:r w:rsidRPr="00E2019C">
        <w:rPr>
          <w:rFonts w:ascii="Candara" w:hAnsi="Candara"/>
          <w:lang w:val="en-US"/>
        </w:rPr>
        <w:t>Tahun</w:t>
      </w:r>
      <w:proofErr w:type="spellEnd"/>
      <w:r w:rsidRPr="00E2019C">
        <w:rPr>
          <w:rFonts w:ascii="Candara" w:hAnsi="Candara"/>
          <w:lang w:val="en-US"/>
        </w:rPr>
        <w:t xml:space="preserve"> </w:t>
      </w:r>
      <w:r w:rsidR="00C96842" w:rsidRPr="00E2019C">
        <w:rPr>
          <w:rFonts w:ascii="Candara" w:hAnsi="Candara"/>
          <w:lang w:val="en-US"/>
        </w:rPr>
        <w:t xml:space="preserve">2023 </w:t>
      </w:r>
      <w:proofErr w:type="spellStart"/>
      <w:r w:rsidR="00C96842" w:rsidRPr="00E2019C">
        <w:rPr>
          <w:rFonts w:ascii="Candara" w:hAnsi="Candara"/>
          <w:lang w:val="en-US"/>
        </w:rPr>
        <w:t>Tentang</w:t>
      </w:r>
      <w:proofErr w:type="spellEnd"/>
      <w:r w:rsidR="00C96842" w:rsidRPr="00E2019C">
        <w:rPr>
          <w:rFonts w:ascii="Candara" w:hAnsi="Candara"/>
          <w:lang w:val="en-US"/>
        </w:rPr>
        <w:t xml:space="preserve"> </w:t>
      </w:r>
      <w:r w:rsidRPr="00E2019C">
        <w:rPr>
          <w:rFonts w:ascii="Candara" w:hAnsi="Candara"/>
          <w:lang w:val="en-US"/>
        </w:rPr>
        <w:t>Kesehatan</w:t>
      </w:r>
      <w:r w:rsidR="00C96842" w:rsidRPr="00E2019C">
        <w:rPr>
          <w:rFonts w:ascii="Candara" w:hAnsi="Candara"/>
          <w:lang w:val="en-US"/>
        </w:rPr>
        <w:t>.</w:t>
      </w:r>
      <w:r w:rsidR="00C96842">
        <w:rPr>
          <w:rFonts w:ascii="Candara" w:hAnsi="Candara"/>
          <w:lang w:val="en-US"/>
        </w:rPr>
        <w:t xml:space="preserve"> </w:t>
      </w:r>
      <w:r>
        <w:rPr>
          <w:rFonts w:ascii="Candara" w:hAnsi="Candara"/>
          <w:lang w:val="en-US"/>
        </w:rPr>
        <w:t xml:space="preserve">Dalam </w:t>
      </w:r>
      <w:r w:rsidR="00E2019C" w:rsidRPr="00E2019C">
        <w:rPr>
          <w:rFonts w:ascii="Candara" w:hAnsi="Candara"/>
        </w:rPr>
        <w:t xml:space="preserve">Pasal </w:t>
      </w:r>
      <w:r w:rsidR="00C96842" w:rsidRPr="00E2019C">
        <w:rPr>
          <w:rFonts w:ascii="Candara" w:hAnsi="Candara"/>
        </w:rPr>
        <w:t xml:space="preserve">189 </w:t>
      </w:r>
      <w:r w:rsidR="002D487C">
        <w:rPr>
          <w:rFonts w:ascii="Candara" w:hAnsi="Candara"/>
        </w:rPr>
        <w:t>UU</w:t>
      </w:r>
      <w:r w:rsidR="00E2019C" w:rsidRPr="00E2019C">
        <w:rPr>
          <w:rFonts w:ascii="Candara" w:hAnsi="Candara"/>
        </w:rPr>
        <w:t xml:space="preserve"> Nomor </w:t>
      </w:r>
      <w:r w:rsidR="00C96842" w:rsidRPr="00E2019C">
        <w:rPr>
          <w:rFonts w:ascii="Candara" w:hAnsi="Candara"/>
        </w:rPr>
        <w:t xml:space="preserve">17 </w:t>
      </w:r>
      <w:r w:rsidR="00E2019C" w:rsidRPr="00E2019C">
        <w:rPr>
          <w:rFonts w:ascii="Candara" w:hAnsi="Candara"/>
        </w:rPr>
        <w:t xml:space="preserve">Tahun </w:t>
      </w:r>
      <w:r w:rsidR="00C96842" w:rsidRPr="00E2019C">
        <w:rPr>
          <w:rFonts w:ascii="Candara" w:hAnsi="Candara"/>
        </w:rPr>
        <w:t xml:space="preserve">2023 Tentang </w:t>
      </w:r>
      <w:r>
        <w:rPr>
          <w:rFonts w:ascii="Candara" w:hAnsi="Candara"/>
        </w:rPr>
        <w:t>Kesehatan</w:t>
      </w:r>
      <w:r w:rsidR="00C96842">
        <w:rPr>
          <w:rFonts w:ascii="Candara" w:hAnsi="Candara"/>
        </w:rPr>
        <w:t xml:space="preserve">, </w:t>
      </w:r>
      <w:proofErr w:type="spellStart"/>
      <w:r w:rsidR="00C96842">
        <w:rPr>
          <w:rFonts w:ascii="Candara" w:hAnsi="Candara"/>
          <w:lang w:val="en-US"/>
        </w:rPr>
        <w:t>Disebutkan</w:t>
      </w:r>
      <w:proofErr w:type="spellEnd"/>
      <w:r w:rsidR="00C96842">
        <w:rPr>
          <w:rFonts w:ascii="Candara" w:hAnsi="Candara"/>
          <w:lang w:val="en-US"/>
        </w:rPr>
        <w:t xml:space="preserve"> </w:t>
      </w:r>
      <w:r w:rsidR="00C96842" w:rsidRPr="00E2019C">
        <w:rPr>
          <w:rFonts w:ascii="Candara" w:hAnsi="Candara"/>
        </w:rPr>
        <w:t>Bahwa Salah Satu Kewajiban Rumah Sakit Adalah</w:t>
      </w:r>
      <w:r w:rsidR="00C96842">
        <w:rPr>
          <w:rFonts w:ascii="Candara" w:hAnsi="Candara"/>
        </w:rPr>
        <w:t xml:space="preserve"> </w:t>
      </w:r>
      <w:r w:rsidR="00C96842" w:rsidRPr="00E2019C">
        <w:rPr>
          <w:rFonts w:ascii="Candara" w:hAnsi="Candara"/>
        </w:rPr>
        <w:t xml:space="preserve">“Memberikan </w:t>
      </w:r>
      <w:r w:rsidR="00E2019C" w:rsidRPr="00E2019C">
        <w:rPr>
          <w:rFonts w:ascii="Candara" w:hAnsi="Candara"/>
        </w:rPr>
        <w:t xml:space="preserve">Pelayanan Kesehatan </w:t>
      </w:r>
      <w:r w:rsidR="00C96842" w:rsidRPr="00E2019C">
        <w:rPr>
          <w:rFonts w:ascii="Candara" w:hAnsi="Candara"/>
        </w:rPr>
        <w:t xml:space="preserve">Yang Aman, Bermutu, Anti Diskriminatif, Dan Efektif Dengan Mengutamakan Kepentingan </w:t>
      </w:r>
      <w:r w:rsidR="00E2019C" w:rsidRPr="00E2019C">
        <w:rPr>
          <w:rFonts w:ascii="Candara" w:hAnsi="Candara"/>
        </w:rPr>
        <w:t xml:space="preserve">Pasien </w:t>
      </w:r>
      <w:r w:rsidR="00C96842" w:rsidRPr="00E2019C">
        <w:rPr>
          <w:rFonts w:ascii="Candara" w:hAnsi="Candara"/>
        </w:rPr>
        <w:t xml:space="preserve">Sesuai Dengan Standar Pelayanan </w:t>
      </w:r>
      <w:r w:rsidR="00E2019C" w:rsidRPr="00E2019C">
        <w:rPr>
          <w:rFonts w:ascii="Candara" w:hAnsi="Candara"/>
        </w:rPr>
        <w:t>Rumah Sakit</w:t>
      </w:r>
      <w:r w:rsidR="00C96842" w:rsidRPr="00E2019C">
        <w:rPr>
          <w:rFonts w:ascii="Candara" w:hAnsi="Candara"/>
        </w:rPr>
        <w:t>”.</w:t>
      </w:r>
    </w:p>
    <w:p w14:paraId="3276748F" w14:textId="77777777" w:rsidR="00E2019C" w:rsidRDefault="00E2019C" w:rsidP="00325D53">
      <w:pPr>
        <w:pStyle w:val="NoSpacing"/>
        <w:spacing w:after="120"/>
        <w:rPr>
          <w:rFonts w:ascii="Candara" w:hAnsi="Candara"/>
          <w:lang w:val="en-US"/>
        </w:rPr>
      </w:pPr>
      <w:proofErr w:type="spellStart"/>
      <w:r w:rsidRPr="00E2019C">
        <w:rPr>
          <w:rFonts w:ascii="Candara" w:hAnsi="Candara"/>
          <w:lang w:val="en-US"/>
        </w:rPr>
        <w:t>Kewajiban</w:t>
      </w:r>
      <w:proofErr w:type="spellEnd"/>
      <w:r w:rsidRPr="00E2019C">
        <w:rPr>
          <w:rFonts w:ascii="Candara" w:hAnsi="Candara"/>
          <w:lang w:val="en-US"/>
        </w:rPr>
        <w:t xml:space="preserve"> </w:t>
      </w:r>
      <w:r w:rsidR="00C96842" w:rsidRPr="00E2019C">
        <w:rPr>
          <w:rFonts w:ascii="Candara" w:hAnsi="Candara"/>
          <w:lang w:val="en-US"/>
        </w:rPr>
        <w:t xml:space="preserve">Masing-Masing </w:t>
      </w:r>
      <w:proofErr w:type="spellStart"/>
      <w:r w:rsidR="00C96842" w:rsidRPr="00E2019C">
        <w:rPr>
          <w:rFonts w:ascii="Candara" w:hAnsi="Candara"/>
          <w:lang w:val="en-US"/>
        </w:rPr>
        <w:t>Subjek</w:t>
      </w:r>
      <w:proofErr w:type="spellEnd"/>
      <w:r w:rsidR="00C96842" w:rsidRPr="00E2019C">
        <w:rPr>
          <w:rFonts w:ascii="Candara" w:hAnsi="Candara"/>
          <w:lang w:val="en-US"/>
        </w:rPr>
        <w:t xml:space="preserve"> Hukum Dalam </w:t>
      </w:r>
      <w:proofErr w:type="spellStart"/>
      <w:r w:rsidR="00C96842" w:rsidRPr="00E2019C">
        <w:rPr>
          <w:rFonts w:ascii="Candara" w:hAnsi="Candara"/>
          <w:lang w:val="en-US"/>
        </w:rPr>
        <w:t>Hubungan</w:t>
      </w:r>
      <w:proofErr w:type="spellEnd"/>
      <w:r w:rsidR="00C96842" w:rsidRPr="00E2019C">
        <w:rPr>
          <w:rFonts w:ascii="Candara" w:hAnsi="Candara"/>
          <w:lang w:val="en-US"/>
        </w:rPr>
        <w:t xml:space="preserve"> Hukum Antara </w:t>
      </w:r>
      <w:r w:rsidRPr="00E2019C">
        <w:rPr>
          <w:rFonts w:ascii="Candara" w:hAnsi="Candara"/>
          <w:lang w:val="en-US"/>
        </w:rPr>
        <w:t xml:space="preserve">Rumah Sakit </w:t>
      </w:r>
      <w:r w:rsidR="00C96842" w:rsidRPr="00E2019C">
        <w:rPr>
          <w:rFonts w:ascii="Candara" w:hAnsi="Candara"/>
          <w:lang w:val="en-US"/>
        </w:rPr>
        <w:t xml:space="preserve">Dan </w:t>
      </w:r>
      <w:proofErr w:type="spellStart"/>
      <w:r w:rsidR="00C96842" w:rsidRPr="00E2019C">
        <w:rPr>
          <w:rFonts w:ascii="Candara" w:hAnsi="Candara"/>
          <w:lang w:val="en-US"/>
        </w:rPr>
        <w:t>Pasien</w:t>
      </w:r>
      <w:proofErr w:type="spellEnd"/>
      <w:r w:rsidR="00C96842" w:rsidRPr="00E2019C">
        <w:rPr>
          <w:rFonts w:ascii="Candara" w:hAnsi="Candara"/>
          <w:lang w:val="en-US"/>
        </w:rPr>
        <w:t xml:space="preserve"> Dalam </w:t>
      </w:r>
      <w:proofErr w:type="spellStart"/>
      <w:r w:rsidR="00C96842" w:rsidRPr="00E2019C">
        <w:rPr>
          <w:rFonts w:ascii="Candara" w:hAnsi="Candara"/>
          <w:lang w:val="en-US"/>
        </w:rPr>
        <w:t>Sebuah</w:t>
      </w:r>
      <w:proofErr w:type="spellEnd"/>
      <w:r w:rsidR="00C96842" w:rsidRPr="00E2019C">
        <w:rPr>
          <w:rFonts w:ascii="Candara" w:hAnsi="Candara"/>
          <w:lang w:val="en-US"/>
        </w:rPr>
        <w:t xml:space="preserve"> Upaya Kesehatan </w:t>
      </w:r>
      <w:proofErr w:type="spellStart"/>
      <w:r w:rsidR="00C96842" w:rsidRPr="00E2019C">
        <w:rPr>
          <w:rFonts w:ascii="Candara" w:hAnsi="Candara"/>
          <w:lang w:val="en-US"/>
        </w:rPr>
        <w:t>Menimbulkan</w:t>
      </w:r>
      <w:proofErr w:type="spellEnd"/>
      <w:r w:rsidR="00C96842" w:rsidRPr="00E2019C">
        <w:rPr>
          <w:rFonts w:ascii="Candara" w:hAnsi="Candara"/>
          <w:lang w:val="en-US"/>
        </w:rPr>
        <w:t xml:space="preserve"> </w:t>
      </w:r>
      <w:proofErr w:type="spellStart"/>
      <w:r w:rsidR="00C96842" w:rsidRPr="00E2019C">
        <w:rPr>
          <w:rFonts w:ascii="Candara" w:hAnsi="Candara"/>
          <w:lang w:val="en-US"/>
        </w:rPr>
        <w:t>Konsekuensi</w:t>
      </w:r>
      <w:proofErr w:type="spellEnd"/>
      <w:r w:rsidR="00C96842" w:rsidRPr="00E2019C">
        <w:rPr>
          <w:rFonts w:ascii="Candara" w:hAnsi="Candara"/>
          <w:lang w:val="en-US"/>
        </w:rPr>
        <w:t xml:space="preserve"> </w:t>
      </w:r>
      <w:proofErr w:type="spellStart"/>
      <w:r w:rsidR="00C96842" w:rsidRPr="00E2019C">
        <w:rPr>
          <w:rFonts w:ascii="Candara" w:hAnsi="Candara"/>
          <w:lang w:val="en-US"/>
        </w:rPr>
        <w:t>Timbulnya</w:t>
      </w:r>
      <w:proofErr w:type="spellEnd"/>
      <w:r w:rsidR="00C96842" w:rsidRPr="00E2019C">
        <w:rPr>
          <w:rFonts w:ascii="Candara" w:hAnsi="Candara"/>
          <w:lang w:val="en-US"/>
        </w:rPr>
        <w:t xml:space="preserve"> </w:t>
      </w:r>
      <w:proofErr w:type="spellStart"/>
      <w:r w:rsidR="00C96842" w:rsidRPr="00E2019C">
        <w:rPr>
          <w:rFonts w:ascii="Candara" w:hAnsi="Candara"/>
          <w:lang w:val="en-US"/>
        </w:rPr>
        <w:t>Ta</w:t>
      </w:r>
      <w:r w:rsidR="00C96842">
        <w:rPr>
          <w:rFonts w:ascii="Candara" w:hAnsi="Candara"/>
          <w:lang w:val="en-US"/>
        </w:rPr>
        <w:t>nggung</w:t>
      </w:r>
      <w:proofErr w:type="spellEnd"/>
      <w:r w:rsidR="00C96842">
        <w:rPr>
          <w:rFonts w:ascii="Candara" w:hAnsi="Candara"/>
          <w:lang w:val="en-US"/>
        </w:rPr>
        <w:t xml:space="preserve"> Jawab. </w:t>
      </w:r>
      <w:proofErr w:type="spellStart"/>
      <w:r w:rsidR="00DD2400">
        <w:rPr>
          <w:rFonts w:ascii="Candara" w:hAnsi="Candara"/>
          <w:lang w:val="en-US"/>
        </w:rPr>
        <w:t>Berdasarkan</w:t>
      </w:r>
      <w:proofErr w:type="spellEnd"/>
      <w:r w:rsidR="00D40934">
        <w:rPr>
          <w:rFonts w:ascii="Candara" w:hAnsi="Candara"/>
          <w:lang w:val="en-US"/>
        </w:rPr>
        <w:t xml:space="preserve"> </w:t>
      </w:r>
      <w:r w:rsidRPr="00E2019C">
        <w:rPr>
          <w:rFonts w:ascii="Candara" w:hAnsi="Candara"/>
          <w:lang w:val="en-US"/>
        </w:rPr>
        <w:t xml:space="preserve">Pasal </w:t>
      </w:r>
      <w:r w:rsidR="00C96842" w:rsidRPr="00E2019C">
        <w:rPr>
          <w:rFonts w:ascii="Candara" w:hAnsi="Candara"/>
          <w:lang w:val="en-US"/>
        </w:rPr>
        <w:t xml:space="preserve">193 </w:t>
      </w:r>
      <w:r w:rsidR="002D487C">
        <w:rPr>
          <w:rFonts w:ascii="Candara" w:hAnsi="Candara"/>
          <w:lang w:val="en-US"/>
        </w:rPr>
        <w:t>UU</w:t>
      </w:r>
      <w:r w:rsidRPr="00E2019C">
        <w:rPr>
          <w:rFonts w:ascii="Candara" w:hAnsi="Candara"/>
          <w:lang w:val="en-US"/>
        </w:rPr>
        <w:t xml:space="preserve"> </w:t>
      </w:r>
      <w:proofErr w:type="spellStart"/>
      <w:r w:rsidRPr="00E2019C">
        <w:rPr>
          <w:rFonts w:ascii="Candara" w:hAnsi="Candara"/>
          <w:lang w:val="en-US"/>
        </w:rPr>
        <w:t>Nomor</w:t>
      </w:r>
      <w:proofErr w:type="spellEnd"/>
      <w:r w:rsidRPr="00E2019C">
        <w:rPr>
          <w:rFonts w:ascii="Candara" w:hAnsi="Candara"/>
          <w:lang w:val="en-US"/>
        </w:rPr>
        <w:t xml:space="preserve"> </w:t>
      </w:r>
      <w:r w:rsidR="00C96842" w:rsidRPr="00E2019C">
        <w:rPr>
          <w:rFonts w:ascii="Candara" w:hAnsi="Candara"/>
          <w:lang w:val="en-US"/>
        </w:rPr>
        <w:t xml:space="preserve">17 </w:t>
      </w:r>
      <w:proofErr w:type="spellStart"/>
      <w:r w:rsidRPr="00E2019C">
        <w:rPr>
          <w:rFonts w:ascii="Candara" w:hAnsi="Candara"/>
          <w:lang w:val="en-US"/>
        </w:rPr>
        <w:t>Tahun</w:t>
      </w:r>
      <w:proofErr w:type="spellEnd"/>
      <w:r w:rsidRPr="00E2019C">
        <w:rPr>
          <w:rFonts w:ascii="Candara" w:hAnsi="Candara"/>
          <w:lang w:val="en-US"/>
        </w:rPr>
        <w:t xml:space="preserve"> </w:t>
      </w:r>
      <w:r w:rsidR="00C96842" w:rsidRPr="00E2019C">
        <w:rPr>
          <w:rFonts w:ascii="Candara" w:hAnsi="Candara"/>
          <w:lang w:val="en-US"/>
        </w:rPr>
        <w:t xml:space="preserve">2023 </w:t>
      </w:r>
      <w:proofErr w:type="spellStart"/>
      <w:r w:rsidR="00C96842" w:rsidRPr="00E2019C">
        <w:rPr>
          <w:rFonts w:ascii="Candara" w:hAnsi="Candara"/>
          <w:lang w:val="en-US"/>
        </w:rPr>
        <w:t>Tentang</w:t>
      </w:r>
      <w:proofErr w:type="spellEnd"/>
      <w:r w:rsidR="00C96842" w:rsidRPr="00E2019C">
        <w:rPr>
          <w:rFonts w:ascii="Candara" w:hAnsi="Candara"/>
          <w:lang w:val="en-US"/>
        </w:rPr>
        <w:t xml:space="preserve"> </w:t>
      </w:r>
      <w:r w:rsidRPr="00E2019C">
        <w:rPr>
          <w:rFonts w:ascii="Candara" w:hAnsi="Candara"/>
          <w:lang w:val="en-US"/>
        </w:rPr>
        <w:t>K</w:t>
      </w:r>
      <w:r w:rsidR="00DD2400">
        <w:rPr>
          <w:rFonts w:ascii="Candara" w:hAnsi="Candara"/>
          <w:lang w:val="en-US"/>
        </w:rPr>
        <w:t>esehatan</w:t>
      </w:r>
      <w:r w:rsidR="00C96842">
        <w:rPr>
          <w:rFonts w:ascii="Candara" w:hAnsi="Candara"/>
          <w:lang w:val="en-US"/>
        </w:rPr>
        <w:t xml:space="preserve">, </w:t>
      </w:r>
      <w:r w:rsidR="00C96842" w:rsidRPr="00E2019C">
        <w:rPr>
          <w:rFonts w:ascii="Candara" w:hAnsi="Candara"/>
        </w:rPr>
        <w:t>Rumah Sakit Sebagai Subjek Hukum</w:t>
      </w:r>
      <w:r w:rsidR="00C96842">
        <w:rPr>
          <w:rFonts w:ascii="Candara" w:hAnsi="Candara"/>
        </w:rPr>
        <w:t xml:space="preserve"> </w:t>
      </w:r>
      <w:r w:rsidR="00C96842" w:rsidRPr="00E2019C">
        <w:rPr>
          <w:rFonts w:ascii="Candara" w:hAnsi="Candara"/>
          <w:lang w:val="en-US"/>
        </w:rPr>
        <w:t xml:space="preserve">Yang </w:t>
      </w:r>
      <w:r w:rsidR="00C96842" w:rsidRPr="00E2019C">
        <w:rPr>
          <w:rFonts w:ascii="Candara" w:hAnsi="Candara"/>
        </w:rPr>
        <w:t>Mengemban Hak Dan Kewajiban Terikat Dan Harus Bertanggung Jawab Terhadap Segala Hal Yang Ditimbulkan Akibat Dari Pelaksanaan Kedudukan Hukumnya</w:t>
      </w:r>
      <w:r w:rsidRPr="00E2019C">
        <w:rPr>
          <w:rFonts w:ascii="Candara" w:hAnsi="Candara"/>
          <w:vertAlign w:val="superscript"/>
        </w:rPr>
        <w:footnoteReference w:id="1"/>
      </w:r>
      <w:r w:rsidR="00C96842">
        <w:rPr>
          <w:rFonts w:ascii="Candara" w:hAnsi="Candara"/>
          <w:lang w:val="en-US"/>
        </w:rPr>
        <w:t xml:space="preserve">. </w:t>
      </w:r>
      <w:r w:rsidR="00DD2400">
        <w:rPr>
          <w:rFonts w:ascii="Candara" w:hAnsi="Candara"/>
          <w:lang w:val="en-US"/>
        </w:rPr>
        <w:t xml:space="preserve">Hal </w:t>
      </w:r>
      <w:r w:rsidR="00C96842">
        <w:rPr>
          <w:rFonts w:ascii="Candara" w:hAnsi="Candara"/>
          <w:lang w:val="en-US"/>
        </w:rPr>
        <w:t xml:space="preserve">Ini Dapat </w:t>
      </w:r>
      <w:proofErr w:type="spellStart"/>
      <w:r w:rsidR="00C96842">
        <w:rPr>
          <w:rFonts w:ascii="Candara" w:hAnsi="Candara"/>
          <w:lang w:val="en-US"/>
        </w:rPr>
        <w:t>Dimaknai</w:t>
      </w:r>
      <w:proofErr w:type="spellEnd"/>
      <w:r w:rsidR="00C96842">
        <w:rPr>
          <w:rFonts w:ascii="Candara" w:hAnsi="Candara"/>
          <w:lang w:val="en-US"/>
        </w:rPr>
        <w:t xml:space="preserve"> </w:t>
      </w:r>
      <w:proofErr w:type="spellStart"/>
      <w:r w:rsidR="00C96842">
        <w:rPr>
          <w:rFonts w:ascii="Candara" w:hAnsi="Candara"/>
          <w:lang w:val="en-US"/>
        </w:rPr>
        <w:t>Bahwa</w:t>
      </w:r>
      <w:proofErr w:type="spellEnd"/>
      <w:r w:rsidR="00C96842">
        <w:rPr>
          <w:rFonts w:ascii="Candara" w:hAnsi="Candara"/>
          <w:lang w:val="en-US"/>
        </w:rPr>
        <w:t xml:space="preserve"> Rumah Sakit Wajib </w:t>
      </w:r>
      <w:r w:rsidR="00C96842">
        <w:rPr>
          <w:rFonts w:ascii="Candara" w:hAnsi="Candara"/>
        </w:rPr>
        <w:t xml:space="preserve">Bertanggung Jawab </w:t>
      </w:r>
      <w:r w:rsidR="00C96842">
        <w:rPr>
          <w:rFonts w:ascii="Candara" w:hAnsi="Candara"/>
          <w:lang w:val="en-US"/>
        </w:rPr>
        <w:t xml:space="preserve">Baik </w:t>
      </w:r>
      <w:proofErr w:type="spellStart"/>
      <w:r w:rsidR="00C96842">
        <w:rPr>
          <w:rFonts w:ascii="Candara" w:hAnsi="Candara"/>
          <w:lang w:val="en-US"/>
        </w:rPr>
        <w:t>Secara</w:t>
      </w:r>
      <w:proofErr w:type="spellEnd"/>
      <w:r w:rsidR="00C96842">
        <w:rPr>
          <w:rFonts w:ascii="Candara" w:hAnsi="Candara"/>
          <w:lang w:val="en-US"/>
        </w:rPr>
        <w:t xml:space="preserve"> </w:t>
      </w:r>
      <w:proofErr w:type="spellStart"/>
      <w:r w:rsidR="00C96842">
        <w:rPr>
          <w:rFonts w:ascii="Candara" w:hAnsi="Candara"/>
          <w:lang w:val="en-US"/>
        </w:rPr>
        <w:t>Perdata</w:t>
      </w:r>
      <w:proofErr w:type="spellEnd"/>
      <w:r w:rsidR="00C96842">
        <w:rPr>
          <w:rFonts w:ascii="Candara" w:hAnsi="Candara"/>
          <w:lang w:val="en-US"/>
        </w:rPr>
        <w:t xml:space="preserve">, </w:t>
      </w:r>
      <w:proofErr w:type="spellStart"/>
      <w:r w:rsidR="00C96842">
        <w:rPr>
          <w:rFonts w:ascii="Candara" w:hAnsi="Candara"/>
          <w:lang w:val="en-US"/>
        </w:rPr>
        <w:t>Pidana</w:t>
      </w:r>
      <w:proofErr w:type="spellEnd"/>
      <w:r w:rsidR="00C96842">
        <w:rPr>
          <w:rFonts w:ascii="Candara" w:hAnsi="Candara"/>
          <w:lang w:val="en-US"/>
        </w:rPr>
        <w:t xml:space="preserve"> </w:t>
      </w:r>
      <w:proofErr w:type="spellStart"/>
      <w:r w:rsidR="00C96842">
        <w:rPr>
          <w:rFonts w:ascii="Candara" w:hAnsi="Candara"/>
          <w:lang w:val="en-US"/>
        </w:rPr>
        <w:t>Maupun</w:t>
      </w:r>
      <w:proofErr w:type="spellEnd"/>
      <w:r w:rsidR="00C96842">
        <w:rPr>
          <w:rFonts w:ascii="Candara" w:hAnsi="Candara"/>
          <w:lang w:val="en-US"/>
        </w:rPr>
        <w:t xml:space="preserve"> </w:t>
      </w:r>
      <w:proofErr w:type="spellStart"/>
      <w:r w:rsidR="00C96842">
        <w:rPr>
          <w:rFonts w:ascii="Candara" w:hAnsi="Candara"/>
          <w:lang w:val="en-US"/>
        </w:rPr>
        <w:t>Administrasi</w:t>
      </w:r>
      <w:proofErr w:type="spellEnd"/>
      <w:r w:rsidR="00C96842">
        <w:rPr>
          <w:rFonts w:ascii="Candara" w:hAnsi="Candara"/>
          <w:lang w:val="en-US"/>
        </w:rPr>
        <w:t xml:space="preserve"> </w:t>
      </w:r>
      <w:r w:rsidR="00C96842" w:rsidRPr="00E2019C">
        <w:rPr>
          <w:rFonts w:ascii="Candara" w:hAnsi="Candara"/>
        </w:rPr>
        <w:t>Terhadap</w:t>
      </w:r>
      <w:r w:rsidR="00C96842">
        <w:rPr>
          <w:rFonts w:ascii="Candara" w:hAnsi="Candara"/>
        </w:rPr>
        <w:t xml:space="preserve"> </w:t>
      </w:r>
      <w:r w:rsidR="00C96842">
        <w:rPr>
          <w:rFonts w:ascii="Candara" w:hAnsi="Candara"/>
          <w:lang w:val="en-US"/>
        </w:rPr>
        <w:t xml:space="preserve">Segala </w:t>
      </w:r>
      <w:proofErr w:type="spellStart"/>
      <w:r w:rsidR="00C96842">
        <w:rPr>
          <w:rFonts w:ascii="Candara" w:hAnsi="Candara"/>
          <w:lang w:val="en-US"/>
        </w:rPr>
        <w:t>Kesalahan</w:t>
      </w:r>
      <w:proofErr w:type="spellEnd"/>
      <w:r w:rsidR="00C96842">
        <w:rPr>
          <w:rFonts w:ascii="Candara" w:hAnsi="Candara"/>
          <w:lang w:val="en-US"/>
        </w:rPr>
        <w:t>/</w:t>
      </w:r>
      <w:r w:rsidR="00C96842" w:rsidRPr="00E2019C">
        <w:rPr>
          <w:rFonts w:ascii="Candara" w:hAnsi="Candara"/>
        </w:rPr>
        <w:t xml:space="preserve">Kelalaian Yang Dilakukan Oleh </w:t>
      </w:r>
      <w:r w:rsidRPr="00E2019C">
        <w:rPr>
          <w:rFonts w:ascii="Candara" w:hAnsi="Candara"/>
        </w:rPr>
        <w:t xml:space="preserve">Sumber Daya Manusia Kesehatan </w:t>
      </w:r>
      <w:r w:rsidR="00C96842" w:rsidRPr="00E2019C">
        <w:rPr>
          <w:rFonts w:ascii="Candara" w:hAnsi="Candara"/>
        </w:rPr>
        <w:t>Di Rumah Sakit</w:t>
      </w:r>
      <w:r w:rsidR="00C96842">
        <w:rPr>
          <w:rFonts w:ascii="Candara" w:hAnsi="Candara"/>
          <w:lang w:val="en-US"/>
        </w:rPr>
        <w:t xml:space="preserve">. </w:t>
      </w:r>
    </w:p>
    <w:p w14:paraId="056270D0" w14:textId="77777777" w:rsidR="00DD2400" w:rsidRPr="00C96842" w:rsidRDefault="00DD2400" w:rsidP="00325D53">
      <w:pPr>
        <w:pStyle w:val="NoSpacing"/>
        <w:spacing w:after="120"/>
        <w:rPr>
          <w:rFonts w:ascii="Candara" w:hAnsi="Candara"/>
          <w:lang w:val="en-US"/>
        </w:rPr>
      </w:pPr>
      <w:r>
        <w:rPr>
          <w:rFonts w:ascii="Candara" w:hAnsi="Candara"/>
          <w:lang w:val="en-US"/>
        </w:rPr>
        <w:t xml:space="preserve">Dalam </w:t>
      </w:r>
      <w:proofErr w:type="spellStart"/>
      <w:r w:rsidR="00C96842">
        <w:rPr>
          <w:rFonts w:ascii="Candara" w:hAnsi="Candara"/>
          <w:lang w:val="en-US"/>
        </w:rPr>
        <w:t>Kenyataannya</w:t>
      </w:r>
      <w:proofErr w:type="spellEnd"/>
      <w:r w:rsidR="00C96842">
        <w:rPr>
          <w:rFonts w:ascii="Candara" w:hAnsi="Candara"/>
          <w:lang w:val="en-US"/>
        </w:rPr>
        <w:t xml:space="preserve">, Dalam </w:t>
      </w:r>
      <w:proofErr w:type="spellStart"/>
      <w:r w:rsidR="00C96842">
        <w:rPr>
          <w:rFonts w:ascii="Candara" w:hAnsi="Candara"/>
          <w:lang w:val="en-US"/>
        </w:rPr>
        <w:t>Penyelenggaraan</w:t>
      </w:r>
      <w:proofErr w:type="spellEnd"/>
      <w:r w:rsidR="00C96842">
        <w:rPr>
          <w:rFonts w:ascii="Candara" w:hAnsi="Candara"/>
          <w:lang w:val="en-US"/>
        </w:rPr>
        <w:t xml:space="preserve"> </w:t>
      </w:r>
      <w:proofErr w:type="spellStart"/>
      <w:r w:rsidR="00C96842">
        <w:rPr>
          <w:rFonts w:ascii="Candara" w:hAnsi="Candara"/>
          <w:lang w:val="en-US"/>
        </w:rPr>
        <w:t>Pelayanan</w:t>
      </w:r>
      <w:proofErr w:type="spellEnd"/>
      <w:r w:rsidR="00C96842">
        <w:rPr>
          <w:rFonts w:ascii="Candara" w:hAnsi="Candara"/>
          <w:lang w:val="en-US"/>
        </w:rPr>
        <w:t xml:space="preserve"> Kesehatan Di Rumah Sakit Dapat </w:t>
      </w:r>
      <w:proofErr w:type="spellStart"/>
      <w:r w:rsidR="00C96842">
        <w:rPr>
          <w:rFonts w:ascii="Candara" w:hAnsi="Candara"/>
          <w:lang w:val="en-US"/>
        </w:rPr>
        <w:t>Terjadi</w:t>
      </w:r>
      <w:proofErr w:type="spellEnd"/>
      <w:r w:rsidR="00C96842">
        <w:rPr>
          <w:rFonts w:ascii="Candara" w:hAnsi="Candara"/>
          <w:lang w:val="en-US"/>
        </w:rPr>
        <w:t xml:space="preserve"> </w:t>
      </w:r>
      <w:proofErr w:type="spellStart"/>
      <w:r w:rsidR="00C96842">
        <w:rPr>
          <w:rFonts w:ascii="Candara" w:hAnsi="Candara"/>
          <w:lang w:val="en-US"/>
        </w:rPr>
        <w:t>Sengketa</w:t>
      </w:r>
      <w:proofErr w:type="spellEnd"/>
      <w:r w:rsidR="00C96842">
        <w:rPr>
          <w:rFonts w:ascii="Candara" w:hAnsi="Candara"/>
          <w:lang w:val="en-US"/>
        </w:rPr>
        <w:t xml:space="preserve"> </w:t>
      </w:r>
      <w:proofErr w:type="spellStart"/>
      <w:r w:rsidR="00C96842">
        <w:rPr>
          <w:rFonts w:ascii="Candara" w:hAnsi="Candara"/>
          <w:lang w:val="en-US"/>
        </w:rPr>
        <w:t>Medik</w:t>
      </w:r>
      <w:proofErr w:type="spellEnd"/>
      <w:r w:rsidR="00C96842">
        <w:rPr>
          <w:rFonts w:ascii="Candara" w:hAnsi="Candara"/>
          <w:lang w:val="en-US"/>
        </w:rPr>
        <w:t xml:space="preserve"> Yang </w:t>
      </w:r>
      <w:proofErr w:type="spellStart"/>
      <w:r w:rsidR="00C96842">
        <w:rPr>
          <w:rFonts w:ascii="Candara" w:hAnsi="Candara"/>
          <w:lang w:val="en-US"/>
        </w:rPr>
        <w:t>Timbul</w:t>
      </w:r>
      <w:proofErr w:type="spellEnd"/>
      <w:r w:rsidR="00C96842">
        <w:rPr>
          <w:rFonts w:ascii="Candara" w:hAnsi="Candara"/>
          <w:lang w:val="en-US"/>
        </w:rPr>
        <w:t xml:space="preserve"> Karena </w:t>
      </w:r>
      <w:proofErr w:type="spellStart"/>
      <w:r w:rsidR="00C96842">
        <w:rPr>
          <w:rFonts w:ascii="Candara" w:hAnsi="Candara"/>
          <w:lang w:val="en-US"/>
        </w:rPr>
        <w:t>Ketidakpuasan</w:t>
      </w:r>
      <w:proofErr w:type="spellEnd"/>
      <w:r w:rsidR="00C96842">
        <w:rPr>
          <w:rFonts w:ascii="Candara" w:hAnsi="Candara"/>
          <w:lang w:val="en-US"/>
        </w:rPr>
        <w:t xml:space="preserve"> </w:t>
      </w:r>
      <w:proofErr w:type="spellStart"/>
      <w:r w:rsidR="00C96842">
        <w:rPr>
          <w:rFonts w:ascii="Candara" w:hAnsi="Candara"/>
          <w:lang w:val="en-US"/>
        </w:rPr>
        <w:t>Pasien</w:t>
      </w:r>
      <w:proofErr w:type="spellEnd"/>
      <w:r w:rsidR="00C96842">
        <w:rPr>
          <w:rFonts w:ascii="Candara" w:hAnsi="Candara"/>
          <w:lang w:val="en-US"/>
        </w:rPr>
        <w:t xml:space="preserve"> </w:t>
      </w:r>
      <w:proofErr w:type="spellStart"/>
      <w:r w:rsidR="00C96842">
        <w:rPr>
          <w:rFonts w:ascii="Candara" w:hAnsi="Candara"/>
          <w:lang w:val="en-US"/>
        </w:rPr>
        <w:t>Terhadap</w:t>
      </w:r>
      <w:proofErr w:type="spellEnd"/>
      <w:r w:rsidR="00C96842">
        <w:rPr>
          <w:rFonts w:ascii="Candara" w:hAnsi="Candara"/>
          <w:lang w:val="en-US"/>
        </w:rPr>
        <w:t xml:space="preserve"> </w:t>
      </w:r>
      <w:proofErr w:type="spellStart"/>
      <w:r w:rsidR="00C96842">
        <w:rPr>
          <w:rFonts w:ascii="Candara" w:hAnsi="Candara"/>
          <w:lang w:val="en-US"/>
        </w:rPr>
        <w:t>Layanan</w:t>
      </w:r>
      <w:proofErr w:type="spellEnd"/>
      <w:r w:rsidR="00C96842">
        <w:rPr>
          <w:rFonts w:ascii="Candara" w:hAnsi="Candara"/>
          <w:lang w:val="en-US"/>
        </w:rPr>
        <w:t xml:space="preserve"> Dokter, Atau Rumah Sakit Dan Tenaga Kesehatan </w:t>
      </w:r>
      <w:proofErr w:type="spellStart"/>
      <w:r w:rsidR="00C96842">
        <w:rPr>
          <w:rFonts w:ascii="Candara" w:hAnsi="Candara"/>
          <w:lang w:val="en-US"/>
        </w:rPr>
        <w:t>Lainnya</w:t>
      </w:r>
      <w:proofErr w:type="spellEnd"/>
      <w:r w:rsidR="00C96842">
        <w:rPr>
          <w:rFonts w:ascii="Candara" w:hAnsi="Candara"/>
          <w:lang w:val="en-US"/>
        </w:rPr>
        <w:t xml:space="preserve"> Yang </w:t>
      </w:r>
      <w:proofErr w:type="spellStart"/>
      <w:r w:rsidR="00C96842">
        <w:rPr>
          <w:rFonts w:ascii="Candara" w:hAnsi="Candara"/>
          <w:lang w:val="en-US"/>
        </w:rPr>
        <w:t>Menyebabkan</w:t>
      </w:r>
      <w:proofErr w:type="spellEnd"/>
      <w:r w:rsidR="00C96842">
        <w:rPr>
          <w:rFonts w:ascii="Candara" w:hAnsi="Candara"/>
          <w:lang w:val="en-US"/>
        </w:rPr>
        <w:t xml:space="preserve"> </w:t>
      </w:r>
      <w:proofErr w:type="spellStart"/>
      <w:r w:rsidR="00C96842">
        <w:rPr>
          <w:rFonts w:ascii="Candara" w:hAnsi="Candara"/>
          <w:lang w:val="en-US"/>
        </w:rPr>
        <w:t>Kerugian</w:t>
      </w:r>
      <w:proofErr w:type="spellEnd"/>
      <w:r w:rsidR="00C96842">
        <w:rPr>
          <w:rFonts w:ascii="Candara" w:hAnsi="Candara"/>
          <w:lang w:val="en-US"/>
        </w:rPr>
        <w:t xml:space="preserve"> Pada </w:t>
      </w:r>
      <w:proofErr w:type="spellStart"/>
      <w:r w:rsidR="00C96842">
        <w:rPr>
          <w:rFonts w:ascii="Candara" w:hAnsi="Candara"/>
          <w:lang w:val="en-US"/>
        </w:rPr>
        <w:t>Pihak</w:t>
      </w:r>
      <w:proofErr w:type="spellEnd"/>
      <w:r w:rsidR="00C96842">
        <w:rPr>
          <w:rFonts w:ascii="Candara" w:hAnsi="Candara"/>
          <w:lang w:val="en-US"/>
        </w:rPr>
        <w:t xml:space="preserve"> </w:t>
      </w:r>
      <w:proofErr w:type="spellStart"/>
      <w:r w:rsidR="00C96842">
        <w:rPr>
          <w:rFonts w:ascii="Candara" w:hAnsi="Candara"/>
          <w:lang w:val="en-US"/>
        </w:rPr>
        <w:t>Pasien</w:t>
      </w:r>
      <w:proofErr w:type="spellEnd"/>
      <w:r w:rsidR="00C96842">
        <w:rPr>
          <w:rFonts w:ascii="Candara" w:hAnsi="Candara"/>
          <w:lang w:val="en-US"/>
        </w:rPr>
        <w:t xml:space="preserve"> </w:t>
      </w:r>
      <w:proofErr w:type="spellStart"/>
      <w:r w:rsidR="00C96842">
        <w:rPr>
          <w:rFonts w:ascii="Candara" w:hAnsi="Candara"/>
          <w:lang w:val="en-US"/>
        </w:rPr>
        <w:t>Sehingga</w:t>
      </w:r>
      <w:proofErr w:type="spellEnd"/>
      <w:r w:rsidR="00C96842">
        <w:rPr>
          <w:rFonts w:ascii="Candara" w:hAnsi="Candara"/>
          <w:lang w:val="en-US"/>
        </w:rPr>
        <w:t xml:space="preserve"> </w:t>
      </w:r>
      <w:proofErr w:type="spellStart"/>
      <w:r w:rsidR="00C96842" w:rsidRPr="00C96842">
        <w:rPr>
          <w:rFonts w:ascii="Candara" w:hAnsi="Candara"/>
          <w:lang w:val="en-US"/>
        </w:rPr>
        <w:t>Menimbulkan</w:t>
      </w:r>
      <w:proofErr w:type="spellEnd"/>
      <w:r w:rsidR="00C96842" w:rsidRPr="00C96842">
        <w:rPr>
          <w:rFonts w:ascii="Candara" w:hAnsi="Candara"/>
          <w:lang w:val="en-US"/>
        </w:rPr>
        <w:t xml:space="preserve"> </w:t>
      </w:r>
      <w:proofErr w:type="spellStart"/>
      <w:r w:rsidR="00C96842" w:rsidRPr="00C96842">
        <w:rPr>
          <w:rFonts w:ascii="Candara" w:hAnsi="Candara"/>
          <w:lang w:val="en-US"/>
        </w:rPr>
        <w:t>Akibat</w:t>
      </w:r>
      <w:proofErr w:type="spellEnd"/>
      <w:r w:rsidR="00C96842" w:rsidRPr="00C96842">
        <w:rPr>
          <w:rFonts w:ascii="Candara" w:hAnsi="Candara"/>
          <w:lang w:val="en-US"/>
        </w:rPr>
        <w:t xml:space="preserve"> Hukum.</w:t>
      </w:r>
      <w:r w:rsidR="00680F3F" w:rsidRPr="00C96842">
        <w:rPr>
          <w:rStyle w:val="FootnoteReference"/>
          <w:rFonts w:ascii="Candara" w:hAnsi="Candara"/>
          <w:lang w:val="en-US"/>
        </w:rPr>
        <w:footnoteReference w:id="2"/>
      </w:r>
    </w:p>
    <w:p w14:paraId="2C8E8D64" w14:textId="77777777" w:rsidR="00E2019C" w:rsidRPr="00C96842" w:rsidRDefault="00C96842" w:rsidP="00325D53">
      <w:pPr>
        <w:pStyle w:val="NoSpacing"/>
        <w:spacing w:after="120"/>
        <w:rPr>
          <w:rFonts w:ascii="Candara" w:hAnsi="Candara"/>
          <w:lang w:val="en-US"/>
        </w:rPr>
      </w:pPr>
      <w:proofErr w:type="spellStart"/>
      <w:r w:rsidRPr="00C96842">
        <w:rPr>
          <w:rFonts w:ascii="Candara" w:hAnsi="Candara"/>
          <w:lang w:val="en-US"/>
        </w:rPr>
        <w:t>Sebagai</w:t>
      </w:r>
      <w:proofErr w:type="spellEnd"/>
      <w:r w:rsidRPr="00C96842">
        <w:rPr>
          <w:rFonts w:ascii="Candara" w:hAnsi="Candara"/>
          <w:lang w:val="en-US"/>
        </w:rPr>
        <w:t xml:space="preserve"> </w:t>
      </w:r>
      <w:proofErr w:type="spellStart"/>
      <w:r w:rsidRPr="00C96842">
        <w:rPr>
          <w:rFonts w:ascii="Candara" w:hAnsi="Candara"/>
          <w:lang w:val="en-US"/>
        </w:rPr>
        <w:t>Contoh</w:t>
      </w:r>
      <w:proofErr w:type="spellEnd"/>
      <w:r w:rsidRPr="00C96842">
        <w:rPr>
          <w:rFonts w:ascii="Candara" w:hAnsi="Candara"/>
          <w:lang w:val="en-US"/>
        </w:rPr>
        <w:t xml:space="preserve"> Dalam </w:t>
      </w:r>
      <w:r w:rsidRPr="00C96842">
        <w:rPr>
          <w:rFonts w:ascii="Candara" w:hAnsi="Candara"/>
        </w:rPr>
        <w:t>Peristiwa Hukum Bayi Tertukar Di Rumah</w:t>
      </w:r>
      <w:r w:rsidR="002D487C">
        <w:rPr>
          <w:rFonts w:ascii="Candara" w:hAnsi="Candara"/>
        </w:rPr>
        <w:t xml:space="preserve"> Sakit, Berdasarkan Pasal 193 UU</w:t>
      </w:r>
      <w:r w:rsidRPr="00C96842">
        <w:rPr>
          <w:rFonts w:ascii="Candara" w:hAnsi="Candara"/>
        </w:rPr>
        <w:t xml:space="preserve"> </w:t>
      </w:r>
      <w:proofErr w:type="spellStart"/>
      <w:r w:rsidRPr="00C96842">
        <w:rPr>
          <w:rFonts w:ascii="Candara" w:hAnsi="Candara"/>
          <w:lang w:val="en-US"/>
        </w:rPr>
        <w:t>Nomor</w:t>
      </w:r>
      <w:proofErr w:type="spellEnd"/>
      <w:r w:rsidRPr="00C96842">
        <w:rPr>
          <w:rFonts w:ascii="Candara" w:hAnsi="Candara"/>
          <w:lang w:val="en-US"/>
        </w:rPr>
        <w:t xml:space="preserve"> 17 </w:t>
      </w:r>
      <w:proofErr w:type="spellStart"/>
      <w:r w:rsidRPr="00C96842">
        <w:rPr>
          <w:rFonts w:ascii="Candara" w:hAnsi="Candara"/>
          <w:lang w:val="en-US"/>
        </w:rPr>
        <w:t>Tahun</w:t>
      </w:r>
      <w:proofErr w:type="spellEnd"/>
      <w:r w:rsidRPr="00C96842">
        <w:rPr>
          <w:rFonts w:ascii="Candara" w:hAnsi="Candara"/>
          <w:lang w:val="en-US"/>
        </w:rPr>
        <w:t xml:space="preserve"> 2023 </w:t>
      </w:r>
      <w:proofErr w:type="spellStart"/>
      <w:r w:rsidRPr="00C96842">
        <w:rPr>
          <w:rFonts w:ascii="Candara" w:hAnsi="Candara"/>
          <w:lang w:val="en-US"/>
        </w:rPr>
        <w:t>Tentang</w:t>
      </w:r>
      <w:proofErr w:type="spellEnd"/>
      <w:r w:rsidRPr="00C96842">
        <w:rPr>
          <w:rFonts w:ascii="Candara" w:hAnsi="Candara"/>
          <w:lang w:val="en-US"/>
        </w:rPr>
        <w:t xml:space="preserve"> Kesehatan, </w:t>
      </w:r>
      <w:r w:rsidRPr="00C96842">
        <w:rPr>
          <w:rFonts w:ascii="Candara" w:hAnsi="Candara"/>
        </w:rPr>
        <w:t xml:space="preserve">Rumah Sakit </w:t>
      </w:r>
      <w:r w:rsidRPr="00C96842">
        <w:rPr>
          <w:rFonts w:ascii="Candara" w:hAnsi="Candara"/>
          <w:lang w:val="en-US"/>
        </w:rPr>
        <w:t xml:space="preserve">Wajib </w:t>
      </w:r>
      <w:r w:rsidRPr="00C96842">
        <w:rPr>
          <w:rFonts w:ascii="Candara" w:hAnsi="Candara"/>
        </w:rPr>
        <w:t xml:space="preserve">Bertanggung Jawab Secara Hukum Terhadap Semua Kerugian Yang Ditimbulkan Atas Kelalaian Tenaga Kesehatan Di Rumah Sakit Yang Mengakibatkan Tertukarnya Bayi. </w:t>
      </w:r>
      <w:proofErr w:type="spellStart"/>
      <w:r w:rsidRPr="00C96842">
        <w:rPr>
          <w:rFonts w:ascii="Candara" w:hAnsi="Candara"/>
          <w:lang w:val="en-US"/>
        </w:rPr>
        <w:t>Namun</w:t>
      </w:r>
      <w:proofErr w:type="spellEnd"/>
      <w:r w:rsidRPr="00C96842">
        <w:rPr>
          <w:rFonts w:ascii="Candara" w:hAnsi="Candara"/>
          <w:lang w:val="en-US"/>
        </w:rPr>
        <w:t xml:space="preserve"> </w:t>
      </w:r>
      <w:proofErr w:type="spellStart"/>
      <w:r w:rsidRPr="00C96842">
        <w:rPr>
          <w:rFonts w:ascii="Candara" w:hAnsi="Candara"/>
          <w:lang w:val="en-US"/>
        </w:rPr>
        <w:t>Demikian</w:t>
      </w:r>
      <w:proofErr w:type="spellEnd"/>
      <w:r w:rsidRPr="00C96842">
        <w:rPr>
          <w:rFonts w:ascii="Candara" w:hAnsi="Candara"/>
          <w:lang w:val="en-US"/>
        </w:rPr>
        <w:t xml:space="preserve">, Model </w:t>
      </w:r>
      <w:proofErr w:type="spellStart"/>
      <w:r w:rsidRPr="00C96842">
        <w:rPr>
          <w:rFonts w:ascii="Candara" w:hAnsi="Candara"/>
          <w:lang w:val="en-US"/>
        </w:rPr>
        <w:t>Hubungan</w:t>
      </w:r>
      <w:proofErr w:type="spellEnd"/>
      <w:r w:rsidRPr="00C96842">
        <w:rPr>
          <w:rFonts w:ascii="Candara" w:hAnsi="Candara"/>
          <w:lang w:val="en-US"/>
        </w:rPr>
        <w:t xml:space="preserve"> Hukum Di Rumah Sakit Yang </w:t>
      </w:r>
      <w:proofErr w:type="spellStart"/>
      <w:r w:rsidRPr="00C96842">
        <w:rPr>
          <w:rFonts w:ascii="Candara" w:hAnsi="Candara"/>
          <w:lang w:val="en-US"/>
        </w:rPr>
        <w:t>Be</w:t>
      </w:r>
      <w:r w:rsidR="002D487C">
        <w:rPr>
          <w:rFonts w:ascii="Candara" w:hAnsi="Candara"/>
          <w:lang w:val="en-US"/>
        </w:rPr>
        <w:t>rs</w:t>
      </w:r>
      <w:r w:rsidRPr="00C96842">
        <w:rPr>
          <w:rFonts w:ascii="Candara" w:hAnsi="Candara"/>
          <w:lang w:val="en-US"/>
        </w:rPr>
        <w:t>ifat</w:t>
      </w:r>
      <w:proofErr w:type="spellEnd"/>
      <w:r w:rsidRPr="00C96842">
        <w:rPr>
          <w:rFonts w:ascii="Candara" w:hAnsi="Candara"/>
          <w:lang w:val="en-US"/>
        </w:rPr>
        <w:t xml:space="preserve"> Unik, Dimana </w:t>
      </w:r>
      <w:proofErr w:type="spellStart"/>
      <w:r w:rsidRPr="00C96842">
        <w:rPr>
          <w:rFonts w:ascii="Candara" w:hAnsi="Candara"/>
          <w:lang w:val="en-US"/>
        </w:rPr>
        <w:t>Direktur</w:t>
      </w:r>
      <w:proofErr w:type="spellEnd"/>
      <w:r w:rsidRPr="00C96842">
        <w:rPr>
          <w:rFonts w:ascii="Candara" w:hAnsi="Candara"/>
          <w:lang w:val="en-US"/>
        </w:rPr>
        <w:t xml:space="preserve"> Badan Hukum Rumah Sakit (</w:t>
      </w:r>
      <w:proofErr w:type="spellStart"/>
      <w:r w:rsidRPr="00C96842">
        <w:rPr>
          <w:rFonts w:ascii="Candara" w:hAnsi="Candara"/>
          <w:lang w:val="en-US"/>
        </w:rPr>
        <w:t>Korporasi</w:t>
      </w:r>
      <w:proofErr w:type="spellEnd"/>
      <w:r w:rsidRPr="00C96842">
        <w:rPr>
          <w:rFonts w:ascii="Candara" w:hAnsi="Candara"/>
          <w:lang w:val="en-US"/>
        </w:rPr>
        <w:t xml:space="preserve">) Tidak Sama Dengan </w:t>
      </w:r>
      <w:proofErr w:type="spellStart"/>
      <w:r w:rsidRPr="00C96842">
        <w:rPr>
          <w:rFonts w:ascii="Candara" w:hAnsi="Candara"/>
          <w:lang w:val="en-US"/>
        </w:rPr>
        <w:t>Direktur</w:t>
      </w:r>
      <w:proofErr w:type="spellEnd"/>
      <w:r w:rsidRPr="00C96842">
        <w:rPr>
          <w:rFonts w:ascii="Candara" w:hAnsi="Candara"/>
          <w:lang w:val="en-US"/>
        </w:rPr>
        <w:t xml:space="preserve"> Rumah Sakit, </w:t>
      </w:r>
      <w:proofErr w:type="spellStart"/>
      <w:r w:rsidRPr="00C96842">
        <w:rPr>
          <w:rFonts w:ascii="Candara" w:hAnsi="Candara"/>
          <w:lang w:val="en-US"/>
        </w:rPr>
        <w:t>Menimbulkan</w:t>
      </w:r>
      <w:proofErr w:type="spellEnd"/>
      <w:r w:rsidRPr="00C96842">
        <w:rPr>
          <w:rFonts w:ascii="Candara" w:hAnsi="Candara"/>
          <w:lang w:val="en-US"/>
        </w:rPr>
        <w:t xml:space="preserve"> </w:t>
      </w:r>
      <w:proofErr w:type="spellStart"/>
      <w:r w:rsidRPr="00C96842">
        <w:rPr>
          <w:rFonts w:ascii="Candara" w:hAnsi="Candara"/>
          <w:lang w:val="en-US"/>
        </w:rPr>
        <w:t>Pertanyaan</w:t>
      </w:r>
      <w:proofErr w:type="spellEnd"/>
      <w:r w:rsidRPr="00C96842">
        <w:rPr>
          <w:rFonts w:ascii="Candara" w:hAnsi="Candara"/>
          <w:lang w:val="en-US"/>
        </w:rPr>
        <w:t xml:space="preserve"> </w:t>
      </w:r>
      <w:proofErr w:type="spellStart"/>
      <w:r w:rsidRPr="00C96842">
        <w:rPr>
          <w:rFonts w:ascii="Candara" w:hAnsi="Candara"/>
          <w:lang w:val="en-US"/>
        </w:rPr>
        <w:t>Siapa</w:t>
      </w:r>
      <w:proofErr w:type="spellEnd"/>
      <w:r w:rsidRPr="00C96842">
        <w:rPr>
          <w:rFonts w:ascii="Candara" w:hAnsi="Candara"/>
          <w:lang w:val="en-US"/>
        </w:rPr>
        <w:t xml:space="preserve"> Yang Wajib </w:t>
      </w:r>
      <w:proofErr w:type="spellStart"/>
      <w:r w:rsidRPr="00C96842">
        <w:rPr>
          <w:rFonts w:ascii="Candara" w:hAnsi="Candara"/>
          <w:lang w:val="en-US"/>
        </w:rPr>
        <w:t>Bertanggungjawab</w:t>
      </w:r>
      <w:proofErr w:type="spellEnd"/>
      <w:r w:rsidRPr="00C96842">
        <w:rPr>
          <w:rFonts w:ascii="Candara" w:hAnsi="Candara"/>
          <w:lang w:val="en-US"/>
        </w:rPr>
        <w:t xml:space="preserve"> </w:t>
      </w:r>
      <w:proofErr w:type="spellStart"/>
      <w:r w:rsidRPr="00C96842">
        <w:rPr>
          <w:rFonts w:ascii="Candara" w:hAnsi="Candara"/>
          <w:lang w:val="en-US"/>
        </w:rPr>
        <w:t>Terhadap</w:t>
      </w:r>
      <w:proofErr w:type="spellEnd"/>
      <w:r w:rsidRPr="00C96842">
        <w:rPr>
          <w:rFonts w:ascii="Candara" w:hAnsi="Candara"/>
          <w:lang w:val="en-US"/>
        </w:rPr>
        <w:t xml:space="preserve"> </w:t>
      </w:r>
      <w:proofErr w:type="spellStart"/>
      <w:r w:rsidRPr="00C96842">
        <w:rPr>
          <w:rFonts w:ascii="Candara" w:hAnsi="Candara"/>
          <w:lang w:val="en-US"/>
        </w:rPr>
        <w:t>Sebuah</w:t>
      </w:r>
      <w:proofErr w:type="spellEnd"/>
      <w:r w:rsidRPr="00C96842">
        <w:rPr>
          <w:rFonts w:ascii="Candara" w:hAnsi="Candara"/>
          <w:lang w:val="en-US"/>
        </w:rPr>
        <w:t xml:space="preserve"> </w:t>
      </w:r>
      <w:proofErr w:type="spellStart"/>
      <w:r w:rsidRPr="00C96842">
        <w:rPr>
          <w:rFonts w:ascii="Candara" w:hAnsi="Candara"/>
          <w:lang w:val="en-US"/>
        </w:rPr>
        <w:t>Peristiwa</w:t>
      </w:r>
      <w:proofErr w:type="spellEnd"/>
      <w:r w:rsidRPr="00C96842">
        <w:rPr>
          <w:rFonts w:ascii="Candara" w:hAnsi="Candara"/>
          <w:lang w:val="en-US"/>
        </w:rPr>
        <w:t xml:space="preserve"> Hukum Di Rumah Sakit Yang </w:t>
      </w:r>
      <w:proofErr w:type="spellStart"/>
      <w:r w:rsidRPr="00C96842">
        <w:rPr>
          <w:rFonts w:ascii="Candara" w:hAnsi="Candara"/>
          <w:lang w:val="en-US"/>
        </w:rPr>
        <w:t>Diduga</w:t>
      </w:r>
      <w:proofErr w:type="spellEnd"/>
      <w:r w:rsidRPr="00C96842">
        <w:rPr>
          <w:rFonts w:ascii="Candara" w:hAnsi="Candara"/>
          <w:lang w:val="en-US"/>
        </w:rPr>
        <w:t xml:space="preserve"> </w:t>
      </w:r>
      <w:proofErr w:type="spellStart"/>
      <w:r w:rsidRPr="00C96842">
        <w:rPr>
          <w:rFonts w:ascii="Candara" w:hAnsi="Candara"/>
          <w:lang w:val="en-US"/>
        </w:rPr>
        <w:t>Merupakan</w:t>
      </w:r>
      <w:proofErr w:type="spellEnd"/>
      <w:r w:rsidRPr="00C96842">
        <w:rPr>
          <w:rFonts w:ascii="Candara" w:hAnsi="Candara"/>
          <w:lang w:val="en-US"/>
        </w:rPr>
        <w:t xml:space="preserve"> </w:t>
      </w:r>
      <w:proofErr w:type="spellStart"/>
      <w:r w:rsidRPr="00C96842">
        <w:rPr>
          <w:rFonts w:ascii="Candara" w:hAnsi="Candara"/>
          <w:lang w:val="en-US"/>
        </w:rPr>
        <w:t>Tindak</w:t>
      </w:r>
      <w:proofErr w:type="spellEnd"/>
      <w:r w:rsidRPr="00C96842">
        <w:rPr>
          <w:rFonts w:ascii="Candara" w:hAnsi="Candara"/>
          <w:lang w:val="en-US"/>
        </w:rPr>
        <w:t xml:space="preserve"> </w:t>
      </w:r>
      <w:proofErr w:type="spellStart"/>
      <w:r w:rsidRPr="00C96842">
        <w:rPr>
          <w:rFonts w:ascii="Candara" w:hAnsi="Candara"/>
          <w:lang w:val="en-US"/>
        </w:rPr>
        <w:t>Pidana</w:t>
      </w:r>
      <w:proofErr w:type="spellEnd"/>
      <w:r w:rsidRPr="00C96842">
        <w:rPr>
          <w:rFonts w:ascii="Candara" w:hAnsi="Candara"/>
          <w:lang w:val="en-US"/>
        </w:rPr>
        <w:t xml:space="preserve"> Yang </w:t>
      </w:r>
      <w:proofErr w:type="spellStart"/>
      <w:r w:rsidRPr="00C96842">
        <w:rPr>
          <w:rFonts w:ascii="Candara" w:hAnsi="Candara"/>
          <w:lang w:val="en-US"/>
        </w:rPr>
        <w:t>Memiliki</w:t>
      </w:r>
      <w:proofErr w:type="spellEnd"/>
      <w:r w:rsidRPr="00C96842">
        <w:rPr>
          <w:rFonts w:ascii="Candara" w:hAnsi="Candara"/>
          <w:lang w:val="en-US"/>
        </w:rPr>
        <w:t xml:space="preserve"> </w:t>
      </w:r>
      <w:proofErr w:type="spellStart"/>
      <w:r w:rsidRPr="00C96842">
        <w:rPr>
          <w:rFonts w:ascii="Candara" w:hAnsi="Candara"/>
          <w:lang w:val="en-US"/>
        </w:rPr>
        <w:t>Sanksi</w:t>
      </w:r>
      <w:proofErr w:type="spellEnd"/>
      <w:r w:rsidRPr="00C96842">
        <w:rPr>
          <w:rFonts w:ascii="Candara" w:hAnsi="Candara"/>
          <w:lang w:val="en-US"/>
        </w:rPr>
        <w:t xml:space="preserve"> </w:t>
      </w:r>
      <w:proofErr w:type="spellStart"/>
      <w:r w:rsidRPr="00C96842">
        <w:rPr>
          <w:rFonts w:ascii="Candara" w:hAnsi="Candara"/>
          <w:lang w:val="en-US"/>
        </w:rPr>
        <w:t>Pidana</w:t>
      </w:r>
      <w:proofErr w:type="spellEnd"/>
      <w:r w:rsidRPr="00C96842">
        <w:rPr>
          <w:rFonts w:ascii="Candara" w:hAnsi="Candara"/>
          <w:lang w:val="en-US"/>
        </w:rPr>
        <w:t xml:space="preserve"> Dan </w:t>
      </w:r>
      <w:proofErr w:type="spellStart"/>
      <w:r w:rsidRPr="00C96842">
        <w:rPr>
          <w:rFonts w:ascii="Candara" w:hAnsi="Candara"/>
          <w:lang w:val="en-US"/>
        </w:rPr>
        <w:t>Bagaimana</w:t>
      </w:r>
      <w:proofErr w:type="spellEnd"/>
      <w:r w:rsidRPr="00C96842">
        <w:rPr>
          <w:rFonts w:ascii="Candara" w:hAnsi="Candara"/>
          <w:lang w:val="en-US"/>
        </w:rPr>
        <w:t xml:space="preserve"> Batas </w:t>
      </w:r>
      <w:proofErr w:type="spellStart"/>
      <w:r w:rsidRPr="00C96842">
        <w:rPr>
          <w:rFonts w:ascii="Candara" w:hAnsi="Candara"/>
          <w:lang w:val="en-US"/>
        </w:rPr>
        <w:t>Pertanggungjawaban</w:t>
      </w:r>
      <w:proofErr w:type="spellEnd"/>
      <w:r w:rsidRPr="00C96842">
        <w:rPr>
          <w:rFonts w:ascii="Candara" w:hAnsi="Candara"/>
          <w:lang w:val="en-US"/>
        </w:rPr>
        <w:t xml:space="preserve"> </w:t>
      </w:r>
      <w:proofErr w:type="spellStart"/>
      <w:r w:rsidRPr="00C96842">
        <w:rPr>
          <w:rFonts w:ascii="Candara" w:hAnsi="Candara"/>
          <w:lang w:val="en-US"/>
        </w:rPr>
        <w:t>Pidana</w:t>
      </w:r>
      <w:proofErr w:type="spellEnd"/>
      <w:r w:rsidRPr="00C96842">
        <w:rPr>
          <w:rFonts w:ascii="Candara" w:hAnsi="Candara"/>
          <w:lang w:val="en-US"/>
        </w:rPr>
        <w:t xml:space="preserve"> </w:t>
      </w:r>
      <w:proofErr w:type="spellStart"/>
      <w:r w:rsidRPr="00C96842">
        <w:rPr>
          <w:rFonts w:ascii="Candara" w:hAnsi="Candara"/>
          <w:lang w:val="en-US"/>
        </w:rPr>
        <w:t>Seorang</w:t>
      </w:r>
      <w:proofErr w:type="spellEnd"/>
      <w:r w:rsidRPr="00C96842">
        <w:rPr>
          <w:rFonts w:ascii="Candara" w:hAnsi="Candara"/>
          <w:lang w:val="en-US"/>
        </w:rPr>
        <w:t xml:space="preserve"> </w:t>
      </w:r>
      <w:proofErr w:type="spellStart"/>
      <w:r w:rsidRPr="00C96842">
        <w:rPr>
          <w:rFonts w:ascii="Candara" w:hAnsi="Candara"/>
          <w:lang w:val="en-US"/>
        </w:rPr>
        <w:t>Pimpinan</w:t>
      </w:r>
      <w:proofErr w:type="spellEnd"/>
      <w:r w:rsidRPr="00C96842">
        <w:rPr>
          <w:rFonts w:ascii="Candara" w:hAnsi="Candara"/>
          <w:lang w:val="en-US"/>
        </w:rPr>
        <w:t xml:space="preserve"> Rumah Sakit. </w:t>
      </w:r>
    </w:p>
    <w:p w14:paraId="73D30726" w14:textId="77777777" w:rsidR="008F6440" w:rsidRPr="00C96842" w:rsidRDefault="00C96842" w:rsidP="00325D53">
      <w:pPr>
        <w:pStyle w:val="NoSpacing"/>
        <w:spacing w:after="120"/>
        <w:rPr>
          <w:rFonts w:ascii="Candara" w:hAnsi="Candara"/>
          <w:lang w:val="en-US"/>
        </w:rPr>
      </w:pPr>
      <w:r w:rsidRPr="00C96842">
        <w:rPr>
          <w:rFonts w:ascii="Candara" w:eastAsia="Times New Roman" w:hAnsi="Candara" w:cs="Times New Roman"/>
        </w:rPr>
        <w:t xml:space="preserve">Sebagai Bahan Perbandingan Dengan Penelitian Yang Telah Dilaksanakan Terdahulu, Yandriza </w:t>
      </w:r>
      <w:r w:rsidRPr="00C96842">
        <w:rPr>
          <w:rFonts w:ascii="Candara" w:eastAsia="Times New Roman" w:hAnsi="Candara" w:cs="Times New Roman"/>
        </w:rPr>
        <w:lastRenderedPageBreak/>
        <w:t>Dan Diana Arma (2023)</w:t>
      </w:r>
      <w:r w:rsidR="0038770C" w:rsidRPr="00C96842">
        <w:rPr>
          <w:rStyle w:val="FootnoteReference"/>
          <w:rFonts w:ascii="Candara" w:eastAsia="Times New Roman" w:hAnsi="Candara" w:cs="Times New Roman"/>
        </w:rPr>
        <w:footnoteReference w:id="3"/>
      </w:r>
      <w:r w:rsidRPr="00C96842">
        <w:rPr>
          <w:rFonts w:ascii="Candara" w:eastAsia="Times New Roman" w:hAnsi="Candara" w:cs="Times New Roman"/>
          <w:lang w:val="en-US"/>
        </w:rPr>
        <w:t xml:space="preserve">, </w:t>
      </w:r>
      <w:r w:rsidRPr="00C96842">
        <w:rPr>
          <w:rFonts w:ascii="Candara" w:eastAsia="Times New Roman" w:hAnsi="Candara" w:cs="Times New Roman"/>
        </w:rPr>
        <w:t>Telah Meneliti Kasus Ini Dari Sudut Pandang Pertanggungjawaban Pidana Rumah Sakit Atas Kelalaian Perawat Yang Mengakibatkan Tertukarnya Bayi Yang Baru Dilahirkan</w:t>
      </w:r>
      <w:r w:rsidRPr="00C96842">
        <w:rPr>
          <w:rFonts w:ascii="Candara" w:eastAsia="Times New Roman" w:hAnsi="Candara" w:cs="Times New Roman"/>
          <w:lang w:val="en-US"/>
        </w:rPr>
        <w:t xml:space="preserve">, Pada </w:t>
      </w:r>
      <w:proofErr w:type="spellStart"/>
      <w:r w:rsidRPr="00C96842">
        <w:rPr>
          <w:rFonts w:ascii="Candara" w:eastAsia="Times New Roman" w:hAnsi="Candara" w:cs="Times New Roman"/>
          <w:lang w:val="en-US"/>
        </w:rPr>
        <w:t>Penelitian</w:t>
      </w:r>
      <w:proofErr w:type="spellEnd"/>
      <w:r w:rsidRPr="00C96842">
        <w:rPr>
          <w:rFonts w:ascii="Candara" w:eastAsia="Times New Roman" w:hAnsi="Candara" w:cs="Times New Roman"/>
          <w:lang w:val="en-US"/>
        </w:rPr>
        <w:t xml:space="preserve"> Ini </w:t>
      </w:r>
      <w:proofErr w:type="spellStart"/>
      <w:r w:rsidRPr="00C96842">
        <w:rPr>
          <w:rFonts w:ascii="Candara" w:eastAsia="Times New Roman" w:hAnsi="Candara" w:cs="Times New Roman"/>
          <w:lang w:val="en-US"/>
        </w:rPr>
        <w:t>Peneliti</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Menganalisis</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Pertanggungjawaban</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Pidana</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Pimpinan</w:t>
      </w:r>
      <w:proofErr w:type="spellEnd"/>
      <w:r w:rsidRPr="00C96842">
        <w:rPr>
          <w:rFonts w:ascii="Candara" w:eastAsia="Times New Roman" w:hAnsi="Candara" w:cs="Times New Roman"/>
          <w:lang w:val="en-US"/>
        </w:rPr>
        <w:t xml:space="preserve"> Rumah Sak</w:t>
      </w:r>
      <w:r w:rsidR="002D487C">
        <w:rPr>
          <w:rFonts w:ascii="Candara" w:eastAsia="Times New Roman" w:hAnsi="Candara" w:cs="Times New Roman"/>
          <w:lang w:val="en-US"/>
        </w:rPr>
        <w:t xml:space="preserve">it Dan </w:t>
      </w:r>
      <w:proofErr w:type="spellStart"/>
      <w:r w:rsidR="002D487C">
        <w:rPr>
          <w:rFonts w:ascii="Candara" w:eastAsia="Times New Roman" w:hAnsi="Candara" w:cs="Times New Roman"/>
          <w:lang w:val="en-US"/>
        </w:rPr>
        <w:t>Pertanggungjawaban</w:t>
      </w:r>
      <w:proofErr w:type="spellEnd"/>
      <w:r w:rsidR="002D487C">
        <w:rPr>
          <w:rFonts w:ascii="Candara" w:eastAsia="Times New Roman" w:hAnsi="Candara" w:cs="Times New Roman"/>
          <w:lang w:val="en-US"/>
        </w:rPr>
        <w:t xml:space="preserve"> </w:t>
      </w:r>
      <w:r w:rsidRPr="00C96842">
        <w:rPr>
          <w:rFonts w:ascii="Candara" w:eastAsia="Times New Roman" w:hAnsi="Candara" w:cs="Times New Roman"/>
          <w:lang w:val="en-US"/>
        </w:rPr>
        <w:t xml:space="preserve">Badan Hukum </w:t>
      </w:r>
      <w:proofErr w:type="spellStart"/>
      <w:r w:rsidRPr="00C96842">
        <w:rPr>
          <w:rFonts w:ascii="Candara" w:eastAsia="Times New Roman" w:hAnsi="Candara" w:cs="Times New Roman"/>
          <w:lang w:val="en-US"/>
        </w:rPr>
        <w:t>Penyelenggara</w:t>
      </w:r>
      <w:proofErr w:type="spellEnd"/>
      <w:r w:rsidRPr="00C96842">
        <w:rPr>
          <w:rFonts w:ascii="Candara" w:eastAsia="Times New Roman" w:hAnsi="Candara" w:cs="Times New Roman"/>
          <w:lang w:val="en-US"/>
        </w:rPr>
        <w:t xml:space="preserve"> Rumah Sakit. </w:t>
      </w:r>
      <w:proofErr w:type="spellStart"/>
      <w:r w:rsidRPr="00C96842">
        <w:rPr>
          <w:rFonts w:ascii="Candara" w:eastAsia="Times New Roman" w:hAnsi="Candara" w:cs="Times New Roman"/>
          <w:lang w:val="en-US"/>
        </w:rPr>
        <w:t>Demikian</w:t>
      </w:r>
      <w:proofErr w:type="spellEnd"/>
      <w:r w:rsidRPr="00C96842">
        <w:rPr>
          <w:rFonts w:ascii="Candara" w:eastAsia="Times New Roman" w:hAnsi="Candara" w:cs="Times New Roman"/>
          <w:lang w:val="en-US"/>
        </w:rPr>
        <w:t xml:space="preserve"> Pula Pada </w:t>
      </w:r>
      <w:proofErr w:type="spellStart"/>
      <w:r w:rsidRPr="00C96842">
        <w:rPr>
          <w:rFonts w:ascii="Candara" w:eastAsia="Times New Roman" w:hAnsi="Candara" w:cs="Times New Roman"/>
          <w:lang w:val="en-US"/>
        </w:rPr>
        <w:t>Penelitian</w:t>
      </w:r>
      <w:proofErr w:type="spellEnd"/>
      <w:r w:rsidRPr="00C96842">
        <w:rPr>
          <w:rFonts w:ascii="Candara" w:eastAsia="Times New Roman" w:hAnsi="Candara" w:cs="Times New Roman"/>
          <w:lang w:val="en-US"/>
        </w:rPr>
        <w:t xml:space="preserve"> Oleh Edwina (2018) Dalam </w:t>
      </w:r>
      <w:proofErr w:type="spellStart"/>
      <w:r w:rsidRPr="00C96842">
        <w:rPr>
          <w:rFonts w:ascii="Candara" w:eastAsia="Times New Roman" w:hAnsi="Candara" w:cs="Times New Roman"/>
          <w:lang w:val="en-US"/>
        </w:rPr>
        <w:t>Kasus</w:t>
      </w:r>
      <w:proofErr w:type="spellEnd"/>
      <w:r w:rsidRPr="00C96842">
        <w:rPr>
          <w:rFonts w:ascii="Candara" w:eastAsia="Times New Roman" w:hAnsi="Candara" w:cs="Times New Roman"/>
          <w:lang w:val="en-US"/>
        </w:rPr>
        <w:t xml:space="preserve"> Bayi </w:t>
      </w:r>
      <w:proofErr w:type="spellStart"/>
      <w:r w:rsidRPr="00C96842">
        <w:rPr>
          <w:rFonts w:ascii="Candara" w:eastAsia="Times New Roman" w:hAnsi="Candara" w:cs="Times New Roman"/>
          <w:lang w:val="en-US"/>
        </w:rPr>
        <w:t>Tertukar</w:t>
      </w:r>
      <w:proofErr w:type="spellEnd"/>
      <w:r w:rsidRPr="00C96842">
        <w:rPr>
          <w:rFonts w:ascii="Candara" w:eastAsia="Times New Roman" w:hAnsi="Candara" w:cs="Times New Roman"/>
          <w:lang w:val="en-US"/>
        </w:rPr>
        <w:t xml:space="preserve"> Di </w:t>
      </w:r>
      <w:proofErr w:type="spellStart"/>
      <w:r w:rsidRPr="00C96842">
        <w:rPr>
          <w:rFonts w:ascii="Candara" w:eastAsia="Times New Roman" w:hAnsi="Candara" w:cs="Times New Roman"/>
          <w:lang w:val="en-US"/>
        </w:rPr>
        <w:t>Sebuah</w:t>
      </w:r>
      <w:proofErr w:type="spellEnd"/>
      <w:r w:rsidRPr="00C96842">
        <w:rPr>
          <w:rFonts w:ascii="Candara" w:eastAsia="Times New Roman" w:hAnsi="Candara" w:cs="Times New Roman"/>
          <w:lang w:val="en-US"/>
        </w:rPr>
        <w:t xml:space="preserve"> Rumah Sakit </w:t>
      </w:r>
      <w:proofErr w:type="spellStart"/>
      <w:r w:rsidRPr="00C96842">
        <w:rPr>
          <w:rFonts w:ascii="Candara" w:eastAsia="Times New Roman" w:hAnsi="Candara" w:cs="Times New Roman"/>
          <w:lang w:val="en-US"/>
        </w:rPr>
        <w:t>Tahun</w:t>
      </w:r>
      <w:proofErr w:type="spellEnd"/>
      <w:r w:rsidRPr="00C96842">
        <w:rPr>
          <w:rFonts w:ascii="Candara" w:eastAsia="Times New Roman" w:hAnsi="Candara" w:cs="Times New Roman"/>
          <w:lang w:val="en-US"/>
        </w:rPr>
        <w:t xml:space="preserve"> 2018</w:t>
      </w:r>
      <w:r w:rsidR="004C02B0" w:rsidRPr="00C96842">
        <w:rPr>
          <w:rStyle w:val="FootnoteReference"/>
          <w:rFonts w:ascii="Candara" w:eastAsia="Times New Roman" w:hAnsi="Candara" w:cs="Times New Roman"/>
          <w:lang w:val="en-US"/>
        </w:rPr>
        <w:footnoteReference w:id="4"/>
      </w:r>
      <w:r w:rsidRPr="00C96842">
        <w:rPr>
          <w:rFonts w:ascii="Candara" w:eastAsia="Times New Roman" w:hAnsi="Candara" w:cs="Times New Roman"/>
          <w:lang w:val="en-US"/>
        </w:rPr>
        <w:t xml:space="preserve">, Yang </w:t>
      </w:r>
      <w:proofErr w:type="spellStart"/>
      <w:r w:rsidRPr="00C96842">
        <w:rPr>
          <w:rFonts w:ascii="Candara" w:eastAsia="Times New Roman" w:hAnsi="Candara" w:cs="Times New Roman"/>
          <w:lang w:val="en-US"/>
        </w:rPr>
        <w:t>Meneliti</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Kasus</w:t>
      </w:r>
      <w:proofErr w:type="spellEnd"/>
      <w:r w:rsidRPr="00C96842">
        <w:rPr>
          <w:rFonts w:ascii="Candara" w:eastAsia="Times New Roman" w:hAnsi="Candara" w:cs="Times New Roman"/>
          <w:lang w:val="en-US"/>
        </w:rPr>
        <w:t xml:space="preserve"> Ini Dari </w:t>
      </w:r>
      <w:proofErr w:type="spellStart"/>
      <w:r w:rsidRPr="00C96842">
        <w:rPr>
          <w:rFonts w:ascii="Candara" w:eastAsia="Times New Roman" w:hAnsi="Candara" w:cs="Times New Roman"/>
          <w:lang w:val="en-US"/>
        </w:rPr>
        <w:t>Pertanggungjawaban</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Pidana</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Profesi</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Perawat</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Maternitas</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Namun</w:t>
      </w:r>
      <w:proofErr w:type="spellEnd"/>
      <w:r w:rsidRPr="00C96842">
        <w:rPr>
          <w:rFonts w:ascii="Candara" w:eastAsia="Times New Roman" w:hAnsi="Candara" w:cs="Times New Roman"/>
          <w:lang w:val="en-US"/>
        </w:rPr>
        <w:t xml:space="preserve"> Dalam </w:t>
      </w:r>
      <w:proofErr w:type="spellStart"/>
      <w:r w:rsidRPr="00C96842">
        <w:rPr>
          <w:rFonts w:ascii="Candara" w:eastAsia="Times New Roman" w:hAnsi="Candara" w:cs="Times New Roman"/>
          <w:lang w:val="en-US"/>
        </w:rPr>
        <w:t>Penelitian</w:t>
      </w:r>
      <w:proofErr w:type="spellEnd"/>
      <w:r w:rsidRPr="00C96842">
        <w:rPr>
          <w:rFonts w:ascii="Candara" w:eastAsia="Times New Roman" w:hAnsi="Candara" w:cs="Times New Roman"/>
          <w:lang w:val="en-US"/>
        </w:rPr>
        <w:t xml:space="preserve"> Ini </w:t>
      </w:r>
      <w:proofErr w:type="spellStart"/>
      <w:r w:rsidRPr="00C96842">
        <w:rPr>
          <w:rFonts w:ascii="Candara" w:eastAsia="Times New Roman" w:hAnsi="Candara" w:cs="Times New Roman"/>
          <w:lang w:val="en-US"/>
        </w:rPr>
        <w:t>Menganalisis</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Pertanggungjawaban</w:t>
      </w:r>
      <w:proofErr w:type="spellEnd"/>
      <w:r w:rsidRPr="00C96842">
        <w:rPr>
          <w:rFonts w:ascii="Candara" w:eastAsia="Times New Roman" w:hAnsi="Candara" w:cs="Times New Roman"/>
          <w:lang w:val="en-US"/>
        </w:rPr>
        <w:t xml:space="preserve"> Rumah Sakit Dari </w:t>
      </w:r>
      <w:proofErr w:type="spellStart"/>
      <w:r w:rsidRPr="00C96842">
        <w:rPr>
          <w:rFonts w:ascii="Candara" w:eastAsia="Times New Roman" w:hAnsi="Candara" w:cs="Times New Roman"/>
          <w:lang w:val="en-US"/>
        </w:rPr>
        <w:t>Sudut</w:t>
      </w:r>
      <w:proofErr w:type="spellEnd"/>
      <w:r w:rsidRPr="00C96842">
        <w:rPr>
          <w:rFonts w:ascii="Candara" w:eastAsia="Times New Roman" w:hAnsi="Candara" w:cs="Times New Roman"/>
          <w:lang w:val="en-US"/>
        </w:rPr>
        <w:t xml:space="preserve"> Pandang </w:t>
      </w:r>
      <w:proofErr w:type="spellStart"/>
      <w:r w:rsidRPr="00C96842">
        <w:rPr>
          <w:rFonts w:ascii="Candara" w:eastAsia="Times New Roman" w:hAnsi="Candara" w:cs="Times New Roman"/>
          <w:lang w:val="en-US"/>
        </w:rPr>
        <w:t>Pimpinan</w:t>
      </w:r>
      <w:proofErr w:type="spellEnd"/>
      <w:r w:rsidRPr="00C96842">
        <w:rPr>
          <w:rFonts w:ascii="Candara" w:eastAsia="Times New Roman" w:hAnsi="Candara" w:cs="Times New Roman"/>
          <w:lang w:val="en-US"/>
        </w:rPr>
        <w:t xml:space="preserve"> Rumah Sakit Dan Badan Hukum </w:t>
      </w:r>
      <w:proofErr w:type="spellStart"/>
      <w:r w:rsidRPr="00C96842">
        <w:rPr>
          <w:rFonts w:ascii="Candara" w:eastAsia="Times New Roman" w:hAnsi="Candara" w:cs="Times New Roman"/>
          <w:lang w:val="en-US"/>
        </w:rPr>
        <w:t>Penyelenggara</w:t>
      </w:r>
      <w:proofErr w:type="spellEnd"/>
      <w:r w:rsidRPr="00C96842">
        <w:rPr>
          <w:rFonts w:ascii="Candara" w:eastAsia="Times New Roman" w:hAnsi="Candara" w:cs="Times New Roman"/>
          <w:lang w:val="en-US"/>
        </w:rPr>
        <w:t xml:space="preserve"> Rumah Sakit. </w:t>
      </w:r>
      <w:proofErr w:type="spellStart"/>
      <w:r w:rsidRPr="00C96842">
        <w:rPr>
          <w:rFonts w:ascii="Candara" w:eastAsia="Times New Roman" w:hAnsi="Candara" w:cs="Times New Roman"/>
          <w:lang w:val="en-US"/>
        </w:rPr>
        <w:t>Penelitian</w:t>
      </w:r>
      <w:proofErr w:type="spellEnd"/>
      <w:r w:rsidRPr="00C96842">
        <w:rPr>
          <w:rFonts w:ascii="Candara" w:eastAsia="Times New Roman" w:hAnsi="Candara" w:cs="Times New Roman"/>
          <w:lang w:val="en-US"/>
        </w:rPr>
        <w:t xml:space="preserve"> Lain </w:t>
      </w:r>
      <w:proofErr w:type="spellStart"/>
      <w:r w:rsidRPr="00C96842">
        <w:rPr>
          <w:rFonts w:ascii="Candara" w:eastAsia="Times New Roman" w:hAnsi="Candara" w:cs="Times New Roman"/>
          <w:lang w:val="en-US"/>
        </w:rPr>
        <w:t>Terkait</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Pertanggungjawaban</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Pidana</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Korporasi</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Dilakukan</w:t>
      </w:r>
      <w:proofErr w:type="spellEnd"/>
      <w:r w:rsidRPr="00C96842">
        <w:rPr>
          <w:rFonts w:ascii="Candara" w:eastAsia="Times New Roman" w:hAnsi="Candara" w:cs="Times New Roman"/>
          <w:lang w:val="en-US"/>
        </w:rPr>
        <w:t xml:space="preserve"> Oleh Robert Valentino </w:t>
      </w:r>
      <w:proofErr w:type="spellStart"/>
      <w:r w:rsidRPr="00C96842">
        <w:rPr>
          <w:rFonts w:ascii="Candara" w:eastAsia="Times New Roman" w:hAnsi="Candara" w:cs="Times New Roman"/>
          <w:lang w:val="en-US"/>
        </w:rPr>
        <w:t>Tarigan</w:t>
      </w:r>
      <w:proofErr w:type="spellEnd"/>
      <w:r w:rsidRPr="00C96842">
        <w:rPr>
          <w:rFonts w:ascii="Candara" w:eastAsia="Times New Roman" w:hAnsi="Candara" w:cs="Times New Roman"/>
          <w:lang w:val="en-US"/>
        </w:rPr>
        <w:t xml:space="preserve"> (2021)</w:t>
      </w:r>
      <w:r w:rsidR="003C6A74" w:rsidRPr="00C96842">
        <w:rPr>
          <w:rStyle w:val="FootnoteReference"/>
          <w:rFonts w:ascii="Candara" w:eastAsia="Times New Roman" w:hAnsi="Candara" w:cs="Times New Roman"/>
          <w:lang w:val="en-US"/>
        </w:rPr>
        <w:footnoteReference w:id="5"/>
      </w:r>
      <w:r w:rsidRPr="00C96842">
        <w:rPr>
          <w:rFonts w:ascii="Candara" w:eastAsia="Times New Roman" w:hAnsi="Candara" w:cs="Times New Roman"/>
          <w:lang w:val="en-US"/>
        </w:rPr>
        <w:t xml:space="preserve">, Yang </w:t>
      </w:r>
      <w:proofErr w:type="spellStart"/>
      <w:r w:rsidRPr="00C96842">
        <w:rPr>
          <w:rFonts w:ascii="Candara" w:eastAsia="Times New Roman" w:hAnsi="Candara" w:cs="Times New Roman"/>
          <w:lang w:val="en-US"/>
        </w:rPr>
        <w:t>Menganalisis</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Doktrin</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Pertanggungjawaban</w:t>
      </w:r>
      <w:proofErr w:type="spellEnd"/>
      <w:r w:rsidR="002D487C">
        <w:rPr>
          <w:rFonts w:ascii="Candara" w:eastAsia="Times New Roman" w:hAnsi="Candara" w:cs="Times New Roman"/>
          <w:lang w:val="en-US"/>
        </w:rPr>
        <w:t xml:space="preserve"> </w:t>
      </w:r>
      <w:proofErr w:type="spellStart"/>
      <w:r w:rsidR="002D487C">
        <w:rPr>
          <w:rFonts w:ascii="Candara" w:eastAsia="Times New Roman" w:hAnsi="Candara" w:cs="Times New Roman"/>
          <w:lang w:val="en-US"/>
        </w:rPr>
        <w:t>Pidana</w:t>
      </w:r>
      <w:proofErr w:type="spellEnd"/>
      <w:r w:rsidR="002D487C">
        <w:rPr>
          <w:rFonts w:ascii="Candara" w:eastAsia="Times New Roman" w:hAnsi="Candara" w:cs="Times New Roman"/>
          <w:lang w:val="en-US"/>
        </w:rPr>
        <w:t xml:space="preserve"> </w:t>
      </w:r>
      <w:proofErr w:type="spellStart"/>
      <w:r w:rsidR="002D487C">
        <w:rPr>
          <w:rFonts w:ascii="Candara" w:eastAsia="Times New Roman" w:hAnsi="Candara" w:cs="Times New Roman"/>
          <w:lang w:val="en-US"/>
        </w:rPr>
        <w:t>Korporasi</w:t>
      </w:r>
      <w:proofErr w:type="spellEnd"/>
      <w:r w:rsidR="002D487C">
        <w:rPr>
          <w:rFonts w:ascii="Candara" w:eastAsia="Times New Roman" w:hAnsi="Candara" w:cs="Times New Roman"/>
          <w:lang w:val="en-US"/>
        </w:rPr>
        <w:t xml:space="preserve"> </w:t>
      </w:r>
      <w:proofErr w:type="spellStart"/>
      <w:r w:rsidR="002D487C">
        <w:rPr>
          <w:rFonts w:ascii="Candara" w:eastAsia="Times New Roman" w:hAnsi="Candara" w:cs="Times New Roman"/>
          <w:lang w:val="en-US"/>
        </w:rPr>
        <w:t>Berdasarkan</w:t>
      </w:r>
      <w:proofErr w:type="spellEnd"/>
      <w:r w:rsidR="002D487C">
        <w:rPr>
          <w:rFonts w:ascii="Candara" w:eastAsia="Times New Roman" w:hAnsi="Candara" w:cs="Times New Roman"/>
          <w:lang w:val="en-US"/>
        </w:rPr>
        <w:t xml:space="preserve"> UU</w:t>
      </w:r>
      <w:r w:rsidRPr="00C96842">
        <w:rPr>
          <w:rFonts w:ascii="Candara" w:eastAsia="Times New Roman" w:hAnsi="Candara" w:cs="Times New Roman"/>
          <w:lang w:val="en-US"/>
        </w:rPr>
        <w:t xml:space="preserve"> 29 </w:t>
      </w:r>
      <w:proofErr w:type="spellStart"/>
      <w:r w:rsidRPr="00C96842">
        <w:rPr>
          <w:rFonts w:ascii="Candara" w:eastAsia="Times New Roman" w:hAnsi="Candara" w:cs="Times New Roman"/>
          <w:lang w:val="en-US"/>
        </w:rPr>
        <w:t>Tahun</w:t>
      </w:r>
      <w:proofErr w:type="spellEnd"/>
      <w:r w:rsidRPr="00C96842">
        <w:rPr>
          <w:rFonts w:ascii="Candara" w:eastAsia="Times New Roman" w:hAnsi="Candara" w:cs="Times New Roman"/>
          <w:lang w:val="en-US"/>
        </w:rPr>
        <w:t xml:space="preserve"> 2004 </w:t>
      </w:r>
      <w:proofErr w:type="spellStart"/>
      <w:r w:rsidRPr="00C96842">
        <w:rPr>
          <w:rFonts w:ascii="Candara" w:eastAsia="Times New Roman" w:hAnsi="Candara" w:cs="Times New Roman"/>
          <w:lang w:val="en-US"/>
        </w:rPr>
        <w:t>Tentang</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Pr</w:t>
      </w:r>
      <w:r w:rsidR="002D487C">
        <w:rPr>
          <w:rFonts w:ascii="Candara" w:eastAsia="Times New Roman" w:hAnsi="Candara" w:cs="Times New Roman"/>
          <w:lang w:val="en-US"/>
        </w:rPr>
        <w:t>aktek</w:t>
      </w:r>
      <w:proofErr w:type="spellEnd"/>
      <w:r w:rsidR="002D487C">
        <w:rPr>
          <w:rFonts w:ascii="Candara" w:eastAsia="Times New Roman" w:hAnsi="Candara" w:cs="Times New Roman"/>
          <w:lang w:val="en-US"/>
        </w:rPr>
        <w:t xml:space="preserve"> </w:t>
      </w:r>
      <w:proofErr w:type="spellStart"/>
      <w:r w:rsidR="002D487C">
        <w:rPr>
          <w:rFonts w:ascii="Candara" w:eastAsia="Times New Roman" w:hAnsi="Candara" w:cs="Times New Roman"/>
          <w:lang w:val="en-US"/>
        </w:rPr>
        <w:t>Kedokteran</w:t>
      </w:r>
      <w:proofErr w:type="spellEnd"/>
      <w:r w:rsidR="002D487C">
        <w:rPr>
          <w:rFonts w:ascii="Candara" w:eastAsia="Times New Roman" w:hAnsi="Candara" w:cs="Times New Roman"/>
          <w:lang w:val="en-US"/>
        </w:rPr>
        <w:t xml:space="preserve"> </w:t>
      </w:r>
      <w:proofErr w:type="spellStart"/>
      <w:r w:rsidR="002D487C">
        <w:rPr>
          <w:rFonts w:ascii="Candara" w:eastAsia="Times New Roman" w:hAnsi="Candara" w:cs="Times New Roman"/>
          <w:lang w:val="en-US"/>
        </w:rPr>
        <w:t>Jo.Pasal</w:t>
      </w:r>
      <w:proofErr w:type="spellEnd"/>
      <w:r w:rsidR="002D487C">
        <w:rPr>
          <w:rFonts w:ascii="Candara" w:eastAsia="Times New Roman" w:hAnsi="Candara" w:cs="Times New Roman"/>
          <w:lang w:val="en-US"/>
        </w:rPr>
        <w:t xml:space="preserve"> 201 UU</w:t>
      </w:r>
      <w:r w:rsidRPr="00C96842">
        <w:rPr>
          <w:rFonts w:ascii="Candara" w:eastAsia="Times New Roman" w:hAnsi="Candara" w:cs="Times New Roman"/>
          <w:lang w:val="en-US"/>
        </w:rPr>
        <w:t xml:space="preserve"> 36 </w:t>
      </w:r>
      <w:proofErr w:type="spellStart"/>
      <w:r w:rsidRPr="00C96842">
        <w:rPr>
          <w:rFonts w:ascii="Candara" w:eastAsia="Times New Roman" w:hAnsi="Candara" w:cs="Times New Roman"/>
          <w:lang w:val="en-US"/>
        </w:rPr>
        <w:t>Tahun</w:t>
      </w:r>
      <w:proofErr w:type="spellEnd"/>
      <w:r w:rsidRPr="00C96842">
        <w:rPr>
          <w:rFonts w:ascii="Candara" w:eastAsia="Times New Roman" w:hAnsi="Candara" w:cs="Times New Roman"/>
          <w:lang w:val="en-US"/>
        </w:rPr>
        <w:t xml:space="preserve"> 2009 </w:t>
      </w:r>
      <w:proofErr w:type="spellStart"/>
      <w:r w:rsidRPr="00C96842">
        <w:rPr>
          <w:rFonts w:ascii="Candara" w:eastAsia="Times New Roman" w:hAnsi="Candara" w:cs="Times New Roman"/>
          <w:lang w:val="en-US"/>
        </w:rPr>
        <w:t>Tentang</w:t>
      </w:r>
      <w:proofErr w:type="spellEnd"/>
      <w:r w:rsidRPr="00C96842">
        <w:rPr>
          <w:rFonts w:ascii="Candara" w:eastAsia="Times New Roman" w:hAnsi="Candara" w:cs="Times New Roman"/>
          <w:lang w:val="en-US"/>
        </w:rPr>
        <w:t xml:space="preserve"> Kesehatan, </w:t>
      </w:r>
      <w:proofErr w:type="spellStart"/>
      <w:r w:rsidRPr="00C96842">
        <w:rPr>
          <w:rFonts w:ascii="Candara" w:eastAsia="Times New Roman" w:hAnsi="Candara" w:cs="Times New Roman"/>
          <w:lang w:val="en-US"/>
        </w:rPr>
        <w:t>Sedangkan</w:t>
      </w:r>
      <w:proofErr w:type="spellEnd"/>
      <w:r w:rsidRPr="00C96842">
        <w:rPr>
          <w:rFonts w:ascii="Candara" w:eastAsia="Times New Roman" w:hAnsi="Candara" w:cs="Times New Roman"/>
          <w:lang w:val="en-US"/>
        </w:rPr>
        <w:t xml:space="preserve"> Dalam </w:t>
      </w:r>
      <w:proofErr w:type="spellStart"/>
      <w:r w:rsidRPr="00C96842">
        <w:rPr>
          <w:rFonts w:ascii="Candara" w:eastAsia="Times New Roman" w:hAnsi="Candara" w:cs="Times New Roman"/>
          <w:lang w:val="en-US"/>
        </w:rPr>
        <w:t>Penelitian</w:t>
      </w:r>
      <w:proofErr w:type="spellEnd"/>
      <w:r w:rsidRPr="00C96842">
        <w:rPr>
          <w:rFonts w:ascii="Candara" w:eastAsia="Times New Roman" w:hAnsi="Candara" w:cs="Times New Roman"/>
          <w:lang w:val="en-US"/>
        </w:rPr>
        <w:t xml:space="preserve"> Ini, </w:t>
      </w:r>
      <w:proofErr w:type="spellStart"/>
      <w:r w:rsidRPr="00C96842">
        <w:rPr>
          <w:rFonts w:ascii="Candara" w:eastAsia="Times New Roman" w:hAnsi="Candara" w:cs="Times New Roman"/>
          <w:lang w:val="en-US"/>
        </w:rPr>
        <w:t>Peneliti</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Menganalisis</w:t>
      </w:r>
      <w:proofErr w:type="spellEnd"/>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Pertanggungjawaban</w:t>
      </w:r>
      <w:proofErr w:type="spellEnd"/>
      <w:r w:rsidRPr="00C96842">
        <w:rPr>
          <w:rFonts w:ascii="Candara" w:eastAsia="Times New Roman" w:hAnsi="Candara" w:cs="Times New Roman"/>
          <w:lang w:val="en-US"/>
        </w:rPr>
        <w:t xml:space="preserve"> Hukum Badan Hukum </w:t>
      </w:r>
      <w:proofErr w:type="spellStart"/>
      <w:r w:rsidRPr="00C96842">
        <w:rPr>
          <w:rFonts w:ascii="Candara" w:eastAsia="Times New Roman" w:hAnsi="Candara" w:cs="Times New Roman"/>
          <w:lang w:val="en-US"/>
        </w:rPr>
        <w:t>Penyelenggara</w:t>
      </w:r>
      <w:proofErr w:type="spellEnd"/>
      <w:r w:rsidRPr="00C96842">
        <w:rPr>
          <w:rFonts w:ascii="Candara" w:eastAsia="Times New Roman" w:hAnsi="Candara" w:cs="Times New Roman"/>
          <w:lang w:val="en-US"/>
        </w:rPr>
        <w:t xml:space="preserve"> Rumah Sakit (</w:t>
      </w:r>
      <w:proofErr w:type="spellStart"/>
      <w:r w:rsidRPr="00C96842">
        <w:rPr>
          <w:rFonts w:ascii="Candara" w:eastAsia="Times New Roman" w:hAnsi="Candara" w:cs="Times New Roman"/>
          <w:lang w:val="en-US"/>
        </w:rPr>
        <w:t>Kor</w:t>
      </w:r>
      <w:r w:rsidR="002D487C">
        <w:rPr>
          <w:rFonts w:ascii="Candara" w:eastAsia="Times New Roman" w:hAnsi="Candara" w:cs="Times New Roman"/>
          <w:lang w:val="en-US"/>
        </w:rPr>
        <w:t>porasi</w:t>
      </w:r>
      <w:proofErr w:type="spellEnd"/>
      <w:r w:rsidR="002D487C">
        <w:rPr>
          <w:rFonts w:ascii="Candara" w:eastAsia="Times New Roman" w:hAnsi="Candara" w:cs="Times New Roman"/>
          <w:lang w:val="en-US"/>
        </w:rPr>
        <w:t xml:space="preserve">) </w:t>
      </w:r>
      <w:proofErr w:type="spellStart"/>
      <w:r w:rsidR="002D487C">
        <w:rPr>
          <w:rFonts w:ascii="Candara" w:eastAsia="Times New Roman" w:hAnsi="Candara" w:cs="Times New Roman"/>
          <w:lang w:val="en-US"/>
        </w:rPr>
        <w:t>Berdasarkan</w:t>
      </w:r>
      <w:proofErr w:type="spellEnd"/>
      <w:r w:rsidR="002D487C">
        <w:rPr>
          <w:rFonts w:ascii="Candara" w:eastAsia="Times New Roman" w:hAnsi="Candara" w:cs="Times New Roman"/>
          <w:lang w:val="en-US"/>
        </w:rPr>
        <w:t xml:space="preserve"> Pasal 193 UU</w:t>
      </w:r>
      <w:r w:rsidRPr="00C96842">
        <w:rPr>
          <w:rFonts w:ascii="Candara" w:eastAsia="Times New Roman" w:hAnsi="Candara" w:cs="Times New Roman"/>
          <w:lang w:val="en-US"/>
        </w:rPr>
        <w:t xml:space="preserve"> </w:t>
      </w:r>
      <w:proofErr w:type="spellStart"/>
      <w:r w:rsidRPr="00C96842">
        <w:rPr>
          <w:rFonts w:ascii="Candara" w:eastAsia="Times New Roman" w:hAnsi="Candara" w:cs="Times New Roman"/>
          <w:lang w:val="en-US"/>
        </w:rPr>
        <w:t>Nomor</w:t>
      </w:r>
      <w:proofErr w:type="spellEnd"/>
      <w:r w:rsidRPr="00C96842">
        <w:rPr>
          <w:rFonts w:ascii="Candara" w:eastAsia="Times New Roman" w:hAnsi="Candara" w:cs="Times New Roman"/>
          <w:lang w:val="en-US"/>
        </w:rPr>
        <w:t xml:space="preserve"> 17 </w:t>
      </w:r>
      <w:proofErr w:type="spellStart"/>
      <w:r w:rsidRPr="00C96842">
        <w:rPr>
          <w:rFonts w:ascii="Candara" w:eastAsia="Times New Roman" w:hAnsi="Candara" w:cs="Times New Roman"/>
          <w:lang w:val="en-US"/>
        </w:rPr>
        <w:t>Tahun</w:t>
      </w:r>
      <w:proofErr w:type="spellEnd"/>
      <w:r w:rsidRPr="00C96842">
        <w:rPr>
          <w:rFonts w:ascii="Candara" w:eastAsia="Times New Roman" w:hAnsi="Candara" w:cs="Times New Roman"/>
          <w:lang w:val="en-US"/>
        </w:rPr>
        <w:t xml:space="preserve"> 2023 </w:t>
      </w:r>
      <w:proofErr w:type="spellStart"/>
      <w:r w:rsidRPr="00C96842">
        <w:rPr>
          <w:rFonts w:ascii="Candara" w:eastAsia="Times New Roman" w:hAnsi="Candara" w:cs="Times New Roman"/>
          <w:lang w:val="en-US"/>
        </w:rPr>
        <w:t>Tentang</w:t>
      </w:r>
      <w:proofErr w:type="spellEnd"/>
      <w:r w:rsidRPr="00C96842">
        <w:rPr>
          <w:rFonts w:ascii="Candara" w:eastAsia="Times New Roman" w:hAnsi="Candara" w:cs="Times New Roman"/>
          <w:lang w:val="en-US"/>
        </w:rPr>
        <w:t xml:space="preserve"> Kesehatan.</w:t>
      </w:r>
    </w:p>
    <w:p w14:paraId="01C62423" w14:textId="77777777" w:rsidR="00325D53" w:rsidRDefault="00C96842" w:rsidP="00325D53">
      <w:pPr>
        <w:pStyle w:val="NoSpacing"/>
        <w:spacing w:after="120"/>
        <w:rPr>
          <w:rFonts w:ascii="Candara" w:hAnsi="Candara"/>
          <w:lang w:val="en-US"/>
        </w:rPr>
      </w:pPr>
      <w:r w:rsidRPr="00C96842">
        <w:rPr>
          <w:rFonts w:ascii="Candara" w:hAnsi="Candara"/>
        </w:rPr>
        <w:t xml:space="preserve">Oleh Karena Belum Jelasnya Batas Tanggung Jawab Pidana Pimpinan Rumah Sakit Sebagai Subjek Hukum Yang Diberikan Delegasi Kewenangan Oleh Badan Hukum Penyelenggara Rumah Sakit (Korporasi) Untuk Mengelola Penyelenggaraan Upaya Kesehatan Di Rumah Sakit Serta Sejauh Mana Korporasi Dapat Dimintakan Pertanggungjawaban Hukum Dalam Peristiwa Hukum Bayi Tertukar Di </w:t>
      </w:r>
      <w:r w:rsidR="002D487C">
        <w:rPr>
          <w:rFonts w:ascii="Candara" w:hAnsi="Candara"/>
        </w:rPr>
        <w:t>Rs</w:t>
      </w:r>
      <w:r w:rsidRPr="00C96842">
        <w:rPr>
          <w:rFonts w:ascii="Candara" w:hAnsi="Candara"/>
        </w:rPr>
        <w:t xml:space="preserve">, Maka Diperlukan Penelitian Untuk Mengetahui Batas Tanggung Jawab Pidana Pimpinan Rumah Sakit Dan Pertanggungjawaban  Badan Hukum Penyelenggara Rumah Sakit Dalam Peristiwa Hukum Bayi Tertukar Di Rumah Sakit Dalam Penelitian Yang Berjudul </w:t>
      </w:r>
      <w:r w:rsidRPr="00C96842">
        <w:rPr>
          <w:rFonts w:ascii="Candara" w:hAnsi="Candara"/>
          <w:lang w:val="en-US"/>
        </w:rPr>
        <w:t xml:space="preserve">“TANGGUNG JAWAB HUKUM RUMAH SAKIT BERDASARKAN PASAL 193 </w:t>
      </w:r>
      <w:r w:rsidR="002D487C">
        <w:rPr>
          <w:rFonts w:ascii="Candara" w:hAnsi="Candara"/>
          <w:lang w:val="en-US"/>
        </w:rPr>
        <w:t>UU</w:t>
      </w:r>
      <w:r w:rsidRPr="00C96842">
        <w:rPr>
          <w:rFonts w:ascii="Candara" w:hAnsi="Candara"/>
          <w:lang w:val="en-US"/>
        </w:rPr>
        <w:t xml:space="preserve"> KESEHATAN DALAM PERISTIWA BAYI TERTUKAR”.</w:t>
      </w:r>
    </w:p>
    <w:p w14:paraId="2964F269" w14:textId="77777777" w:rsidR="00325D53" w:rsidRPr="00C96842" w:rsidRDefault="00325D53" w:rsidP="00325D53">
      <w:pPr>
        <w:pStyle w:val="NoSpacing"/>
        <w:spacing w:after="120"/>
        <w:rPr>
          <w:rFonts w:ascii="Candara" w:hAnsi="Candara"/>
          <w:lang w:val="en-US"/>
        </w:rPr>
      </w:pPr>
    </w:p>
    <w:p w14:paraId="20B4799F" w14:textId="77777777" w:rsidR="00692442" w:rsidRDefault="00692442" w:rsidP="00325D53">
      <w:pPr>
        <w:spacing w:after="120"/>
        <w:ind w:firstLine="0"/>
        <w:rPr>
          <w:rFonts w:ascii="Candara" w:eastAsia="Times New Roman" w:hAnsi="Candara" w:cs="Times New Roman"/>
          <w:b/>
          <w:lang w:val="en-US" w:eastAsia="en-US"/>
        </w:rPr>
      </w:pPr>
      <w:r>
        <w:rPr>
          <w:rFonts w:ascii="Candara" w:eastAsia="Times New Roman" w:hAnsi="Candara" w:cs="Times New Roman"/>
          <w:b/>
          <w:lang w:val="en-US" w:eastAsia="en-US"/>
        </w:rPr>
        <w:t>PERUMUSAN MASALAH</w:t>
      </w:r>
    </w:p>
    <w:p w14:paraId="46AA7A37" w14:textId="77777777" w:rsidR="00C60C3E" w:rsidRDefault="00407020" w:rsidP="00325D53">
      <w:pPr>
        <w:pStyle w:val="NoSpacing"/>
        <w:numPr>
          <w:ilvl w:val="0"/>
          <w:numId w:val="3"/>
        </w:numPr>
        <w:spacing w:after="120"/>
        <w:rPr>
          <w:rFonts w:ascii="Candara" w:hAnsi="Candara"/>
        </w:rPr>
      </w:pPr>
      <w:r w:rsidRPr="00407020">
        <w:rPr>
          <w:rFonts w:ascii="Candara" w:hAnsi="Candara"/>
        </w:rPr>
        <w:t xml:space="preserve">Sejauh </w:t>
      </w:r>
      <w:r w:rsidR="00C96842" w:rsidRPr="00407020">
        <w:rPr>
          <w:rFonts w:ascii="Candara" w:hAnsi="Candara"/>
        </w:rPr>
        <w:t xml:space="preserve">Mana Batas Pertanggungjawaban Pidana </w:t>
      </w:r>
      <w:r w:rsidRPr="00407020">
        <w:rPr>
          <w:rFonts w:ascii="Candara" w:hAnsi="Candara"/>
        </w:rPr>
        <w:t>Pimpinan</w:t>
      </w:r>
      <w:r w:rsidR="001943A9">
        <w:rPr>
          <w:rFonts w:ascii="Candara" w:hAnsi="Candara"/>
        </w:rPr>
        <w:t xml:space="preserve"> Rumah Sakit</w:t>
      </w:r>
      <w:r w:rsidR="00D40934">
        <w:rPr>
          <w:rFonts w:ascii="Candara" w:hAnsi="Candara"/>
        </w:rPr>
        <w:t xml:space="preserve"> </w:t>
      </w:r>
      <w:r w:rsidR="00C96842">
        <w:rPr>
          <w:rFonts w:ascii="Candara" w:hAnsi="Candara"/>
        </w:rPr>
        <w:t xml:space="preserve">Berdasarkan </w:t>
      </w:r>
      <w:r w:rsidR="00DF7421">
        <w:rPr>
          <w:rFonts w:ascii="Candara" w:hAnsi="Candara"/>
          <w:lang w:val="en-US"/>
        </w:rPr>
        <w:t xml:space="preserve">Pasal </w:t>
      </w:r>
      <w:r w:rsidR="00C96842">
        <w:rPr>
          <w:rFonts w:ascii="Candara" w:hAnsi="Candara"/>
          <w:lang w:val="en-US"/>
        </w:rPr>
        <w:t xml:space="preserve">193 </w:t>
      </w:r>
      <w:r w:rsidR="002D487C">
        <w:rPr>
          <w:rFonts w:ascii="Candara" w:hAnsi="Candara"/>
          <w:lang w:val="en-US"/>
        </w:rPr>
        <w:t>UU</w:t>
      </w:r>
      <w:r w:rsidR="00DF7421">
        <w:rPr>
          <w:rFonts w:ascii="Candara" w:hAnsi="Candara"/>
          <w:lang w:val="en-US"/>
        </w:rPr>
        <w:t xml:space="preserve"> </w:t>
      </w:r>
      <w:r w:rsidR="00C96842">
        <w:rPr>
          <w:rFonts w:ascii="Candara" w:hAnsi="Candara"/>
          <w:lang w:val="en-US"/>
        </w:rPr>
        <w:t xml:space="preserve">17 </w:t>
      </w:r>
      <w:proofErr w:type="spellStart"/>
      <w:r w:rsidR="001943A9">
        <w:rPr>
          <w:rFonts w:ascii="Candara" w:hAnsi="Candara"/>
          <w:lang w:val="en-US"/>
        </w:rPr>
        <w:t>Tahun</w:t>
      </w:r>
      <w:proofErr w:type="spellEnd"/>
      <w:r w:rsidR="001943A9">
        <w:rPr>
          <w:rFonts w:ascii="Candara" w:hAnsi="Candara"/>
          <w:lang w:val="en-US"/>
        </w:rPr>
        <w:t xml:space="preserve"> </w:t>
      </w:r>
      <w:r w:rsidR="00C96842">
        <w:rPr>
          <w:rFonts w:ascii="Candara" w:hAnsi="Candara"/>
          <w:lang w:val="en-US"/>
        </w:rPr>
        <w:t xml:space="preserve">2023 </w:t>
      </w:r>
      <w:proofErr w:type="spellStart"/>
      <w:r w:rsidR="00C96842">
        <w:rPr>
          <w:rFonts w:ascii="Candara" w:hAnsi="Candara"/>
          <w:lang w:val="en-US"/>
        </w:rPr>
        <w:t>Tentang</w:t>
      </w:r>
      <w:proofErr w:type="spellEnd"/>
      <w:r w:rsidR="00C96842">
        <w:rPr>
          <w:rFonts w:ascii="Candara" w:hAnsi="Candara"/>
          <w:lang w:val="en-US"/>
        </w:rPr>
        <w:t xml:space="preserve"> </w:t>
      </w:r>
      <w:r w:rsidR="001943A9">
        <w:rPr>
          <w:rFonts w:ascii="Candara" w:hAnsi="Candara"/>
          <w:lang w:val="en-US"/>
        </w:rPr>
        <w:t xml:space="preserve">Kesehatan </w:t>
      </w:r>
      <w:r w:rsidR="00C96842">
        <w:rPr>
          <w:rFonts w:ascii="Candara" w:hAnsi="Candara"/>
          <w:lang w:val="en-US"/>
        </w:rPr>
        <w:t xml:space="preserve">Dalam </w:t>
      </w:r>
      <w:proofErr w:type="spellStart"/>
      <w:r w:rsidR="00C96842">
        <w:rPr>
          <w:rFonts w:ascii="Candara" w:hAnsi="Candara"/>
          <w:lang w:val="en-US"/>
        </w:rPr>
        <w:t>Peristiwa</w:t>
      </w:r>
      <w:proofErr w:type="spellEnd"/>
      <w:r w:rsidR="00C96842">
        <w:rPr>
          <w:rFonts w:ascii="Candara" w:hAnsi="Candara"/>
          <w:lang w:val="en-US"/>
        </w:rPr>
        <w:t xml:space="preserve"> Hukum Bayi </w:t>
      </w:r>
      <w:proofErr w:type="spellStart"/>
      <w:r w:rsidR="00C96842">
        <w:rPr>
          <w:rFonts w:ascii="Candara" w:hAnsi="Candara"/>
          <w:lang w:val="en-US"/>
        </w:rPr>
        <w:t>Tertukar</w:t>
      </w:r>
      <w:proofErr w:type="spellEnd"/>
      <w:r w:rsidR="00C96842">
        <w:rPr>
          <w:rFonts w:ascii="Candara" w:hAnsi="Candara"/>
          <w:lang w:val="en-US"/>
        </w:rPr>
        <w:t>?</w:t>
      </w:r>
    </w:p>
    <w:p w14:paraId="151F6554" w14:textId="77777777" w:rsidR="00407020" w:rsidRDefault="00407020" w:rsidP="00325D53">
      <w:pPr>
        <w:pStyle w:val="NoSpacing"/>
        <w:numPr>
          <w:ilvl w:val="0"/>
          <w:numId w:val="3"/>
        </w:numPr>
        <w:spacing w:after="120"/>
        <w:rPr>
          <w:rFonts w:ascii="Candara" w:hAnsi="Candara"/>
        </w:rPr>
      </w:pPr>
      <w:r w:rsidRPr="00C77605">
        <w:rPr>
          <w:rFonts w:ascii="Candara" w:hAnsi="Candara"/>
        </w:rPr>
        <w:t xml:space="preserve">Bagaimana </w:t>
      </w:r>
      <w:r w:rsidR="00C96842" w:rsidRPr="00C77605">
        <w:rPr>
          <w:rFonts w:ascii="Candara" w:hAnsi="Candara"/>
        </w:rPr>
        <w:t>Pertanggungjawaban</w:t>
      </w:r>
      <w:r w:rsidR="00C96842">
        <w:rPr>
          <w:rFonts w:ascii="Candara" w:hAnsi="Candara"/>
        </w:rPr>
        <w:t xml:space="preserve"> </w:t>
      </w:r>
      <w:r w:rsidRPr="00C77605">
        <w:rPr>
          <w:rFonts w:ascii="Candara" w:hAnsi="Candara"/>
        </w:rPr>
        <w:t>Badan H</w:t>
      </w:r>
      <w:r w:rsidR="001943A9" w:rsidRPr="00C77605">
        <w:rPr>
          <w:rFonts w:ascii="Candara" w:hAnsi="Candara"/>
        </w:rPr>
        <w:t>ukum</w:t>
      </w:r>
      <w:r w:rsidR="00D40934">
        <w:rPr>
          <w:rFonts w:ascii="Candara" w:hAnsi="Candara"/>
        </w:rPr>
        <w:t xml:space="preserve"> </w:t>
      </w:r>
      <w:r w:rsidR="001943A9" w:rsidRPr="00C77605">
        <w:rPr>
          <w:rFonts w:ascii="Candara" w:hAnsi="Candara"/>
        </w:rPr>
        <w:t xml:space="preserve">Penyelenggara Rumah Sakit </w:t>
      </w:r>
      <w:r w:rsidR="00C96842">
        <w:rPr>
          <w:rFonts w:ascii="Candara" w:hAnsi="Candara"/>
        </w:rPr>
        <w:t xml:space="preserve">Berdasarkan </w:t>
      </w:r>
      <w:r w:rsidR="001943A9" w:rsidRPr="00C77605">
        <w:rPr>
          <w:rFonts w:ascii="Candara" w:hAnsi="Candara"/>
        </w:rPr>
        <w:t xml:space="preserve">Pasal </w:t>
      </w:r>
      <w:r w:rsidR="00C96842" w:rsidRPr="00C77605">
        <w:rPr>
          <w:rFonts w:ascii="Candara" w:hAnsi="Candara"/>
        </w:rPr>
        <w:t xml:space="preserve">193 </w:t>
      </w:r>
      <w:r w:rsidR="002D487C">
        <w:rPr>
          <w:rFonts w:ascii="Candara" w:hAnsi="Candara"/>
        </w:rPr>
        <w:t>UU</w:t>
      </w:r>
      <w:r w:rsidR="001943A9" w:rsidRPr="00C77605">
        <w:rPr>
          <w:rFonts w:ascii="Candara" w:hAnsi="Candara"/>
        </w:rPr>
        <w:t xml:space="preserve"> </w:t>
      </w:r>
      <w:r w:rsidR="00C96842" w:rsidRPr="00C77605">
        <w:rPr>
          <w:rFonts w:ascii="Candara" w:hAnsi="Candara"/>
        </w:rPr>
        <w:t xml:space="preserve">17 </w:t>
      </w:r>
      <w:r w:rsidR="001943A9" w:rsidRPr="00C77605">
        <w:rPr>
          <w:rFonts w:ascii="Candara" w:hAnsi="Candara"/>
        </w:rPr>
        <w:t xml:space="preserve">Tahun </w:t>
      </w:r>
      <w:r w:rsidR="00C96842" w:rsidRPr="00C77605">
        <w:rPr>
          <w:rFonts w:ascii="Candara" w:hAnsi="Candara"/>
        </w:rPr>
        <w:t xml:space="preserve">2023 Tentang </w:t>
      </w:r>
      <w:r w:rsidR="001943A9" w:rsidRPr="00C77605">
        <w:rPr>
          <w:rFonts w:ascii="Candara" w:hAnsi="Candara"/>
        </w:rPr>
        <w:t>Kesehatan</w:t>
      </w:r>
      <w:r w:rsidRPr="00C77605">
        <w:rPr>
          <w:rFonts w:ascii="Candara" w:hAnsi="Candara"/>
        </w:rPr>
        <w:t xml:space="preserve"> </w:t>
      </w:r>
      <w:r w:rsidR="00C96842" w:rsidRPr="00C77605">
        <w:rPr>
          <w:rFonts w:ascii="Candara" w:hAnsi="Candara"/>
        </w:rPr>
        <w:t>Dalam Peristiwa Hukum Bayi Tertukar?</w:t>
      </w:r>
      <w:r w:rsidRPr="00325D53">
        <w:rPr>
          <w:rFonts w:ascii="Candara" w:hAnsi="Candara"/>
        </w:rPr>
        <w:t xml:space="preserve"> </w:t>
      </w:r>
    </w:p>
    <w:p w14:paraId="707EF6B8" w14:textId="77777777" w:rsidR="00325D53" w:rsidRPr="00325D53" w:rsidRDefault="00325D53" w:rsidP="00325D53">
      <w:pPr>
        <w:pStyle w:val="NoSpacing"/>
        <w:spacing w:after="120"/>
        <w:ind w:left="720" w:firstLine="0"/>
        <w:rPr>
          <w:rFonts w:ascii="Candara" w:hAnsi="Candara"/>
        </w:rPr>
      </w:pPr>
    </w:p>
    <w:p w14:paraId="51CBDB51" w14:textId="77777777" w:rsidR="00407020" w:rsidRDefault="00407020" w:rsidP="00325D53">
      <w:pPr>
        <w:pStyle w:val="NoSpacing"/>
        <w:spacing w:after="120"/>
        <w:ind w:firstLine="0"/>
        <w:rPr>
          <w:rFonts w:ascii="Candara" w:eastAsia="Times New Roman" w:hAnsi="Candara" w:cs="Times New Roman"/>
          <w:b/>
          <w:lang w:val="en-US"/>
        </w:rPr>
      </w:pPr>
      <w:r w:rsidRPr="00407020">
        <w:rPr>
          <w:rFonts w:ascii="Candara" w:eastAsia="Times New Roman" w:hAnsi="Candara" w:cs="Times New Roman"/>
          <w:b/>
          <w:lang w:val="en-US"/>
        </w:rPr>
        <w:t>TUJUAN PENELITIAN</w:t>
      </w:r>
    </w:p>
    <w:p w14:paraId="14A9909D" w14:textId="77777777" w:rsidR="00407020" w:rsidRDefault="00407020" w:rsidP="00325D53">
      <w:pPr>
        <w:pStyle w:val="NoSpacing"/>
        <w:numPr>
          <w:ilvl w:val="0"/>
          <w:numId w:val="21"/>
        </w:numPr>
        <w:spacing w:after="120"/>
        <w:rPr>
          <w:rFonts w:ascii="Candara" w:hAnsi="Candara"/>
        </w:rPr>
      </w:pPr>
      <w:r w:rsidRPr="00407020">
        <w:rPr>
          <w:rFonts w:ascii="Candara" w:hAnsi="Candara"/>
        </w:rPr>
        <w:t xml:space="preserve">Untuk </w:t>
      </w:r>
      <w:r w:rsidR="00C96842" w:rsidRPr="00407020">
        <w:rPr>
          <w:rFonts w:ascii="Candara" w:hAnsi="Candara"/>
        </w:rPr>
        <w:t>Mengetahui Sejauh Mana B</w:t>
      </w:r>
      <w:r w:rsidR="00C96842">
        <w:rPr>
          <w:rFonts w:ascii="Candara" w:hAnsi="Candara"/>
        </w:rPr>
        <w:t xml:space="preserve">atas Pertanggungjawaban Pidana </w:t>
      </w:r>
      <w:r w:rsidR="00FB263D" w:rsidRPr="00C77605">
        <w:rPr>
          <w:rFonts w:ascii="Candara" w:hAnsi="Candara"/>
        </w:rPr>
        <w:t>P</w:t>
      </w:r>
      <w:r w:rsidR="00FB263D">
        <w:rPr>
          <w:rFonts w:ascii="Candara" w:hAnsi="Candara"/>
        </w:rPr>
        <w:t xml:space="preserve">impinan </w:t>
      </w:r>
      <w:r w:rsidR="00FB263D" w:rsidRPr="00C77605">
        <w:rPr>
          <w:rFonts w:ascii="Candara" w:hAnsi="Candara"/>
        </w:rPr>
        <w:t>R</w:t>
      </w:r>
      <w:r w:rsidR="00FB263D">
        <w:rPr>
          <w:rFonts w:ascii="Candara" w:hAnsi="Candara"/>
        </w:rPr>
        <w:t xml:space="preserve">umah </w:t>
      </w:r>
      <w:r w:rsidR="00FB263D" w:rsidRPr="00C77605">
        <w:rPr>
          <w:rFonts w:ascii="Candara" w:hAnsi="Candara"/>
        </w:rPr>
        <w:t>S</w:t>
      </w:r>
      <w:r w:rsidR="001943A9">
        <w:rPr>
          <w:rFonts w:ascii="Candara" w:hAnsi="Candara"/>
        </w:rPr>
        <w:t xml:space="preserve">akit </w:t>
      </w:r>
      <w:r w:rsidR="00C96842">
        <w:rPr>
          <w:rFonts w:ascii="Candara" w:hAnsi="Candara"/>
        </w:rPr>
        <w:t xml:space="preserve">Berdasarkan </w:t>
      </w:r>
      <w:r w:rsidR="00FB263D" w:rsidRPr="00C77605">
        <w:rPr>
          <w:rFonts w:ascii="Candara" w:hAnsi="Candara"/>
        </w:rPr>
        <w:t xml:space="preserve">Pasal </w:t>
      </w:r>
      <w:r w:rsidR="00C96842" w:rsidRPr="00C77605">
        <w:rPr>
          <w:rFonts w:ascii="Candara" w:hAnsi="Candara"/>
        </w:rPr>
        <w:t xml:space="preserve">193 </w:t>
      </w:r>
      <w:r w:rsidR="002D487C">
        <w:rPr>
          <w:rFonts w:ascii="Candara" w:hAnsi="Candara"/>
        </w:rPr>
        <w:t>UU</w:t>
      </w:r>
      <w:r w:rsidR="00FB263D" w:rsidRPr="00C77605">
        <w:rPr>
          <w:rFonts w:ascii="Candara" w:hAnsi="Candara"/>
        </w:rPr>
        <w:t xml:space="preserve"> 17Tahun </w:t>
      </w:r>
      <w:r w:rsidR="00C96842" w:rsidRPr="00C77605">
        <w:rPr>
          <w:rFonts w:ascii="Candara" w:hAnsi="Candara"/>
        </w:rPr>
        <w:t xml:space="preserve">2023 Tentang </w:t>
      </w:r>
      <w:r w:rsidR="00FB263D" w:rsidRPr="00C77605">
        <w:rPr>
          <w:rFonts w:ascii="Candara" w:hAnsi="Candara"/>
        </w:rPr>
        <w:t xml:space="preserve">Kesehatan </w:t>
      </w:r>
      <w:r w:rsidR="00C96842" w:rsidRPr="00C77605">
        <w:rPr>
          <w:rFonts w:ascii="Candara" w:hAnsi="Candara"/>
        </w:rPr>
        <w:t>Dalam</w:t>
      </w:r>
      <w:r w:rsidR="00C96842">
        <w:rPr>
          <w:rFonts w:ascii="Candara" w:hAnsi="Candara"/>
        </w:rPr>
        <w:t xml:space="preserve"> Peristiwa Hukum Bayi Tertukar</w:t>
      </w:r>
      <w:r w:rsidR="00C96842" w:rsidRPr="00C77605">
        <w:rPr>
          <w:rFonts w:ascii="Candara" w:hAnsi="Candara"/>
        </w:rPr>
        <w:t>.</w:t>
      </w:r>
    </w:p>
    <w:p w14:paraId="481D96E0" w14:textId="77777777" w:rsidR="00407020" w:rsidRDefault="00407020" w:rsidP="00325D53">
      <w:pPr>
        <w:pStyle w:val="NoSpacing"/>
        <w:numPr>
          <w:ilvl w:val="0"/>
          <w:numId w:val="21"/>
        </w:numPr>
        <w:spacing w:after="120"/>
        <w:rPr>
          <w:rFonts w:ascii="Candara" w:hAnsi="Candara"/>
        </w:rPr>
      </w:pPr>
      <w:r w:rsidRPr="00407020">
        <w:rPr>
          <w:rFonts w:ascii="Candara" w:hAnsi="Candara"/>
        </w:rPr>
        <w:t xml:space="preserve">Untuk </w:t>
      </w:r>
      <w:r w:rsidR="00C96842" w:rsidRPr="00407020">
        <w:rPr>
          <w:rFonts w:ascii="Candara" w:hAnsi="Candara"/>
        </w:rPr>
        <w:t xml:space="preserve">Mengetahui Pertanggungjawaban </w:t>
      </w:r>
      <w:r w:rsidRPr="00407020">
        <w:rPr>
          <w:rFonts w:ascii="Candara" w:hAnsi="Candara"/>
        </w:rPr>
        <w:t xml:space="preserve">Badan Hukum Penyelenggara Rumah Sakit </w:t>
      </w:r>
      <w:r w:rsidR="00C96842">
        <w:rPr>
          <w:rFonts w:ascii="Candara" w:hAnsi="Candara"/>
        </w:rPr>
        <w:t xml:space="preserve">Berdasarkan </w:t>
      </w:r>
      <w:r w:rsidR="001943A9" w:rsidRPr="00C77605">
        <w:rPr>
          <w:rFonts w:ascii="Candara" w:hAnsi="Candara"/>
        </w:rPr>
        <w:t xml:space="preserve">Pasal </w:t>
      </w:r>
      <w:r w:rsidR="00C96842" w:rsidRPr="00C77605">
        <w:rPr>
          <w:rFonts w:ascii="Candara" w:hAnsi="Candara"/>
        </w:rPr>
        <w:t xml:space="preserve">193 </w:t>
      </w:r>
      <w:r w:rsidR="002D487C">
        <w:rPr>
          <w:rFonts w:ascii="Candara" w:hAnsi="Candara"/>
        </w:rPr>
        <w:t>UU</w:t>
      </w:r>
      <w:r w:rsidR="001943A9" w:rsidRPr="00C77605">
        <w:rPr>
          <w:rFonts w:ascii="Candara" w:hAnsi="Candara"/>
        </w:rPr>
        <w:t xml:space="preserve"> 17Tahun </w:t>
      </w:r>
      <w:r w:rsidR="00C96842" w:rsidRPr="00C77605">
        <w:rPr>
          <w:rFonts w:ascii="Candara" w:hAnsi="Candara"/>
        </w:rPr>
        <w:t xml:space="preserve">2023 Tentang </w:t>
      </w:r>
      <w:r w:rsidR="001943A9" w:rsidRPr="00C77605">
        <w:rPr>
          <w:rFonts w:ascii="Candara" w:hAnsi="Candara"/>
        </w:rPr>
        <w:t>Kesehatan</w:t>
      </w:r>
      <w:r w:rsidR="001943A9" w:rsidRPr="00407020">
        <w:rPr>
          <w:rFonts w:ascii="Candara" w:hAnsi="Candara"/>
        </w:rPr>
        <w:t xml:space="preserve"> </w:t>
      </w:r>
      <w:r w:rsidR="00C96842" w:rsidRPr="00407020">
        <w:rPr>
          <w:rFonts w:ascii="Candara" w:hAnsi="Candara"/>
        </w:rPr>
        <w:t>Dalam Peristiwa Hukum Bayi Tertukar.</w:t>
      </w:r>
    </w:p>
    <w:p w14:paraId="3231DFED" w14:textId="77777777" w:rsidR="00325D53" w:rsidRDefault="00325D53" w:rsidP="00325D53">
      <w:pPr>
        <w:pStyle w:val="NoSpacing"/>
        <w:spacing w:after="120"/>
        <w:rPr>
          <w:rFonts w:ascii="Candara" w:hAnsi="Candara"/>
        </w:rPr>
      </w:pPr>
    </w:p>
    <w:p w14:paraId="3E6844B0" w14:textId="77777777" w:rsidR="00BF078F" w:rsidRDefault="00BF078F" w:rsidP="00325D53">
      <w:pPr>
        <w:pStyle w:val="NoSpacing"/>
        <w:spacing w:after="120"/>
        <w:rPr>
          <w:rFonts w:ascii="Candara" w:hAnsi="Candara"/>
        </w:rPr>
      </w:pPr>
    </w:p>
    <w:p w14:paraId="411FF99E" w14:textId="77777777" w:rsidR="00BF078F" w:rsidRDefault="003D0682" w:rsidP="00325D53">
      <w:pPr>
        <w:pStyle w:val="NoSpacing"/>
        <w:spacing w:after="120"/>
        <w:rPr>
          <w:rFonts w:ascii="Candara" w:hAnsi="Candara"/>
        </w:rPr>
      </w:pPr>
      <w:r>
        <w:rPr>
          <w:rFonts w:ascii="Candara" w:hAnsi="Candara"/>
        </w:rPr>
        <w:t xml:space="preserve">                       </w:t>
      </w:r>
    </w:p>
    <w:p w14:paraId="02B7E889" w14:textId="77777777" w:rsidR="002B05F7" w:rsidRDefault="002B05F7" w:rsidP="00325D53">
      <w:pPr>
        <w:spacing w:after="120"/>
        <w:ind w:firstLine="0"/>
        <w:rPr>
          <w:rFonts w:ascii="Candara" w:eastAsia="Times New Roman" w:hAnsi="Candara" w:cs="Times New Roman"/>
          <w:b/>
          <w:lang w:val="en-US" w:eastAsia="en-US"/>
        </w:rPr>
      </w:pPr>
      <w:r>
        <w:rPr>
          <w:rFonts w:ascii="Candara" w:eastAsia="Times New Roman" w:hAnsi="Candara" w:cs="Times New Roman"/>
          <w:b/>
          <w:lang w:val="en-US" w:eastAsia="en-US"/>
        </w:rPr>
        <w:t>MANFAAT PENELITIAN</w:t>
      </w:r>
    </w:p>
    <w:p w14:paraId="646083D8" w14:textId="77777777" w:rsidR="002B05F7" w:rsidRPr="00C77605" w:rsidRDefault="00C96842" w:rsidP="00325D53">
      <w:pPr>
        <w:pStyle w:val="NoSpacing"/>
        <w:numPr>
          <w:ilvl w:val="0"/>
          <w:numId w:val="22"/>
        </w:numPr>
        <w:spacing w:after="120"/>
        <w:rPr>
          <w:rFonts w:ascii="Candara" w:hAnsi="Candara"/>
        </w:rPr>
      </w:pPr>
      <w:r w:rsidRPr="00C77605">
        <w:rPr>
          <w:rFonts w:ascii="Candara" w:hAnsi="Candara"/>
        </w:rPr>
        <w:t>Manfaat Akademis</w:t>
      </w:r>
    </w:p>
    <w:p w14:paraId="65AED886" w14:textId="77777777" w:rsidR="002B05F7" w:rsidRPr="00325D53" w:rsidRDefault="00C96842" w:rsidP="00325D53">
      <w:pPr>
        <w:pStyle w:val="NoSpacing"/>
        <w:spacing w:after="120"/>
        <w:ind w:left="720" w:firstLine="0"/>
        <w:rPr>
          <w:rFonts w:ascii="Candara" w:hAnsi="Candara"/>
        </w:rPr>
      </w:pPr>
      <w:r w:rsidRPr="002B05F7">
        <w:rPr>
          <w:rFonts w:ascii="Candara" w:hAnsi="Candara"/>
        </w:rPr>
        <w:t xml:space="preserve">Hasil Penelitian Dapat Digunakan Untuk Memperkaya Bahan Bacaan Atau Referensi Dalam </w:t>
      </w:r>
      <w:r w:rsidRPr="00325D53">
        <w:rPr>
          <w:rFonts w:ascii="Candara" w:hAnsi="Candara"/>
        </w:rPr>
        <w:t>Penelitian Dengan Kajian Yang Sama. Selain Itu, Hasil Penelitian Dapat Digunakan Pula Untuk Memberikan Pemahaman Akademik Tentang Pertanggungjawaban Pidana Korporasi, Dalam Hal Ini Pimpinan Rumah Sakit Dalam Kasus Yang Serupa.</w:t>
      </w:r>
    </w:p>
    <w:p w14:paraId="7FB58277" w14:textId="77777777" w:rsidR="002B05F7" w:rsidRPr="00325D53" w:rsidRDefault="00C96842" w:rsidP="00325D53">
      <w:pPr>
        <w:pStyle w:val="NoSpacing"/>
        <w:numPr>
          <w:ilvl w:val="0"/>
          <w:numId w:val="22"/>
        </w:numPr>
        <w:spacing w:after="120"/>
        <w:rPr>
          <w:rFonts w:ascii="Candara" w:eastAsia="Times New Roman" w:hAnsi="Candara" w:cs="Times New Roman"/>
          <w:lang w:val="en-US" w:eastAsia="en-US"/>
        </w:rPr>
      </w:pPr>
      <w:r w:rsidRPr="00325D53">
        <w:rPr>
          <w:rFonts w:ascii="Candara" w:hAnsi="Candara"/>
        </w:rPr>
        <w:t>Manfaat Praktis</w:t>
      </w:r>
    </w:p>
    <w:p w14:paraId="715AFDBF" w14:textId="77777777" w:rsidR="003A0193" w:rsidRPr="00325D53" w:rsidRDefault="00C96842" w:rsidP="00325D53">
      <w:pPr>
        <w:pStyle w:val="NoSpacing"/>
        <w:numPr>
          <w:ilvl w:val="0"/>
          <w:numId w:val="24"/>
        </w:numPr>
        <w:spacing w:after="120"/>
        <w:rPr>
          <w:rFonts w:ascii="Candara" w:hAnsi="Candara"/>
        </w:rPr>
      </w:pPr>
      <w:r w:rsidRPr="00325D53">
        <w:rPr>
          <w:rFonts w:ascii="Candara" w:hAnsi="Candara"/>
        </w:rPr>
        <w:t>Bagi Pimpinan Rumah Sakit, Hasil Penelitian Ini Dapat Digunakan Sebagai Bahan Masukan Praktis Dan Pertimbangan Dalam Menghadapi Sengketa Dalam Pelayanan Kesehatan Di Rumah Sakit Dan Digunakan Sebagai Bahan Masukan Praktis Dan Pertimbangan Dalam Meminimalisir Permasalahan Hukum Pidana Dalam Pelayanan Kesehatan.</w:t>
      </w:r>
    </w:p>
    <w:p w14:paraId="4AC58597" w14:textId="77777777" w:rsidR="003A0193" w:rsidRPr="00325D53" w:rsidRDefault="00C96842" w:rsidP="00325D53">
      <w:pPr>
        <w:pStyle w:val="NoSpacing"/>
        <w:numPr>
          <w:ilvl w:val="0"/>
          <w:numId w:val="24"/>
        </w:numPr>
        <w:spacing w:after="120"/>
        <w:rPr>
          <w:rFonts w:ascii="Candara" w:hAnsi="Candara"/>
        </w:rPr>
      </w:pPr>
      <w:r w:rsidRPr="00325D53">
        <w:rPr>
          <w:rFonts w:ascii="Candara" w:hAnsi="Candara"/>
        </w:rPr>
        <w:t>Bagi Tenaga Kesehatan, Hasil Penelitian Ini Dapat Digunakan Sebagai Bahan Literasi Hukum Bagi Tenaga Kesehatan Dan Sebagai Referensi Dalam Memahami Aspek Hukum Dan Risiko Pertanggungjawaban Pidana Dalam Pelayanan Kesehatan Di Rumah Sakit.</w:t>
      </w:r>
    </w:p>
    <w:p w14:paraId="16A2DFC7" w14:textId="77777777" w:rsidR="003A0193" w:rsidRPr="00325D53" w:rsidRDefault="00C96842" w:rsidP="00325D53">
      <w:pPr>
        <w:pStyle w:val="NoSpacing"/>
        <w:numPr>
          <w:ilvl w:val="0"/>
          <w:numId w:val="24"/>
        </w:numPr>
        <w:spacing w:after="120"/>
        <w:rPr>
          <w:rFonts w:ascii="Candara" w:hAnsi="Candara"/>
        </w:rPr>
      </w:pPr>
      <w:r w:rsidRPr="00325D53">
        <w:rPr>
          <w:rFonts w:ascii="Candara" w:hAnsi="Candara"/>
        </w:rPr>
        <w:t xml:space="preserve">Bagi Korporasi, Hasil Penelitian Ini Dapat Digunakan Sebagai Referensi Dalam Menghadapi Permasalahan Sengketa Dalam Pelayanan Kesehatan Yang Melibatkan Korporasi Dan Sebagai Referensi Kebijakan Korporasi Yang Dapat Dituangkan Dalam Peraturan Perusahaan Dan </w:t>
      </w:r>
      <w:r w:rsidRPr="00325D53">
        <w:rPr>
          <w:rFonts w:ascii="Candara" w:hAnsi="Candara"/>
          <w:i/>
        </w:rPr>
        <w:t xml:space="preserve">Hospital </w:t>
      </w:r>
      <w:r w:rsidRPr="00325D53">
        <w:rPr>
          <w:rFonts w:ascii="Candara" w:hAnsi="Candara"/>
          <w:i/>
          <w:lang w:val="en-US"/>
        </w:rPr>
        <w:t>B</w:t>
      </w:r>
      <w:r w:rsidRPr="00325D53">
        <w:rPr>
          <w:rFonts w:ascii="Candara" w:hAnsi="Candara"/>
          <w:i/>
        </w:rPr>
        <w:t>y Laws</w:t>
      </w:r>
      <w:r w:rsidRPr="00325D53">
        <w:rPr>
          <w:rFonts w:ascii="Candara" w:hAnsi="Candara"/>
          <w:i/>
          <w:lang w:val="en-US"/>
        </w:rPr>
        <w:t>.</w:t>
      </w:r>
    </w:p>
    <w:p w14:paraId="016F9AAE" w14:textId="77777777" w:rsidR="003A0193" w:rsidRPr="00325D53" w:rsidRDefault="003A0193" w:rsidP="00325D53">
      <w:pPr>
        <w:tabs>
          <w:tab w:val="left" w:pos="1985"/>
        </w:tabs>
        <w:spacing w:after="120"/>
        <w:ind w:firstLine="567"/>
        <w:rPr>
          <w:rFonts w:ascii="Candara" w:eastAsia="Times New Roman" w:hAnsi="Candara" w:cs="Times New Roman"/>
          <w:b/>
          <w:lang w:val="en-US" w:eastAsia="en-US"/>
        </w:rPr>
      </w:pPr>
    </w:p>
    <w:p w14:paraId="318DC055" w14:textId="77777777" w:rsidR="00692442" w:rsidRPr="00325D53" w:rsidRDefault="00692442" w:rsidP="00325D53">
      <w:pPr>
        <w:spacing w:after="120"/>
        <w:ind w:firstLine="0"/>
        <w:rPr>
          <w:rFonts w:ascii="Candara" w:eastAsia="Times New Roman" w:hAnsi="Candara" w:cs="Times New Roman"/>
          <w:b/>
          <w:lang w:val="en-US" w:eastAsia="en-US"/>
        </w:rPr>
      </w:pPr>
      <w:r w:rsidRPr="00325D53">
        <w:rPr>
          <w:rFonts w:ascii="Candara" w:eastAsia="Times New Roman" w:hAnsi="Candara" w:cs="Times New Roman"/>
          <w:b/>
          <w:lang w:val="en-US" w:eastAsia="en-US"/>
        </w:rPr>
        <w:t>M</w:t>
      </w:r>
      <w:r w:rsidR="003A0193" w:rsidRPr="00325D53">
        <w:rPr>
          <w:rFonts w:ascii="Candara" w:eastAsia="Times New Roman" w:hAnsi="Candara" w:cs="Times New Roman"/>
          <w:b/>
          <w:lang w:val="en-US" w:eastAsia="en-US"/>
        </w:rPr>
        <w:t>ETODE</w:t>
      </w:r>
      <w:r w:rsidRPr="00325D53">
        <w:rPr>
          <w:rFonts w:ascii="Candara" w:eastAsia="Times New Roman" w:hAnsi="Candara" w:cs="Times New Roman"/>
          <w:b/>
          <w:lang w:val="en-US" w:eastAsia="en-US"/>
        </w:rPr>
        <w:t xml:space="preserve"> PENELITIAN</w:t>
      </w:r>
    </w:p>
    <w:p w14:paraId="26183C6C" w14:textId="77777777" w:rsidR="003A0193" w:rsidRPr="00325D53" w:rsidRDefault="00C96842" w:rsidP="00325D53">
      <w:pPr>
        <w:pStyle w:val="NoSpacing"/>
        <w:numPr>
          <w:ilvl w:val="0"/>
          <w:numId w:val="26"/>
        </w:numPr>
        <w:spacing w:after="120"/>
        <w:rPr>
          <w:rFonts w:ascii="Candara" w:hAnsi="Candara"/>
        </w:rPr>
      </w:pPr>
      <w:r w:rsidRPr="00325D53">
        <w:rPr>
          <w:rFonts w:ascii="Candara" w:hAnsi="Candara"/>
        </w:rPr>
        <w:t>Metode Pendekatan</w:t>
      </w:r>
    </w:p>
    <w:p w14:paraId="0AD2BB6A" w14:textId="77777777" w:rsidR="00520CCD" w:rsidRPr="00325D53" w:rsidRDefault="00C96842" w:rsidP="00325D53">
      <w:pPr>
        <w:spacing w:after="120"/>
        <w:ind w:left="720" w:firstLine="0"/>
        <w:rPr>
          <w:rFonts w:ascii="Times New Roman" w:eastAsia="Times New Roman" w:hAnsi="Times New Roman" w:cs="Times New Roman"/>
        </w:rPr>
      </w:pPr>
      <w:r w:rsidRPr="00325D53">
        <w:rPr>
          <w:rFonts w:ascii="Candara" w:eastAsia="Times New Roman" w:hAnsi="Candara" w:cs="Times New Roman"/>
        </w:rPr>
        <w:t>Metode Penelitian Yang Digunakan Dalam Penelitian Ini Adalah Metode Pendekatan Yuridis Empiris, Yaitu Suatu Metode Penelitian Hukum Yang Berupaya Untuk Melihat Hukum Dalam Artian Yang Nyata, Atau Dapat Dikatakan</w:t>
      </w:r>
      <w:r w:rsidRPr="00325D53">
        <w:rPr>
          <w:rFonts w:ascii="Candara" w:eastAsia="Times New Roman" w:hAnsi="Candara" w:cs="Times New Roman"/>
          <w:lang w:val="en-US"/>
        </w:rPr>
        <w:t xml:space="preserve"> Untuk </w:t>
      </w:r>
      <w:r w:rsidRPr="00325D53">
        <w:rPr>
          <w:rFonts w:ascii="Candara" w:eastAsia="Times New Roman" w:hAnsi="Candara" w:cs="Times New Roman"/>
        </w:rPr>
        <w:t>Melihat, Meneliti Bagaimana Bekerjanya Hukum Di Masyarakat</w:t>
      </w:r>
      <w:r w:rsidR="00257F30" w:rsidRPr="00325D53">
        <w:rPr>
          <w:rStyle w:val="FootnoteReference"/>
          <w:rFonts w:ascii="Candara" w:eastAsia="Times New Roman" w:hAnsi="Candara" w:cs="Times New Roman"/>
        </w:rPr>
        <w:footnoteReference w:id="6"/>
      </w:r>
      <w:r w:rsidRPr="00325D53">
        <w:rPr>
          <w:rFonts w:ascii="Times New Roman" w:eastAsia="Times New Roman" w:hAnsi="Times New Roman" w:cs="Times New Roman"/>
        </w:rPr>
        <w:t>.</w:t>
      </w:r>
    </w:p>
    <w:p w14:paraId="516C87DE" w14:textId="77777777" w:rsidR="007E4259" w:rsidRPr="00325D53" w:rsidRDefault="00C96842" w:rsidP="00325D53">
      <w:pPr>
        <w:pStyle w:val="NoSpacing"/>
        <w:numPr>
          <w:ilvl w:val="0"/>
          <w:numId w:val="26"/>
        </w:numPr>
        <w:spacing w:after="120"/>
        <w:rPr>
          <w:rFonts w:ascii="Candara" w:hAnsi="Candara"/>
        </w:rPr>
      </w:pPr>
      <w:r w:rsidRPr="00325D53">
        <w:rPr>
          <w:rFonts w:ascii="Candara" w:hAnsi="Candara"/>
        </w:rPr>
        <w:t>Spesifikasi Penelitian</w:t>
      </w:r>
    </w:p>
    <w:p w14:paraId="4BA5343D" w14:textId="77777777" w:rsidR="007E4259" w:rsidRPr="00325D53" w:rsidRDefault="00C96842" w:rsidP="00325D53">
      <w:pPr>
        <w:spacing w:after="120"/>
        <w:ind w:left="720" w:firstLine="0"/>
        <w:rPr>
          <w:rFonts w:ascii="Candara" w:eastAsia="Times New Roman" w:hAnsi="Candara" w:cs="Times New Roman"/>
          <w:lang w:val="en-US"/>
        </w:rPr>
      </w:pPr>
      <w:r w:rsidRPr="00325D53">
        <w:rPr>
          <w:rFonts w:ascii="Candara" w:eastAsia="Times New Roman" w:hAnsi="Candara" w:cs="Times New Roman"/>
        </w:rPr>
        <w:t>Spesifikasi Penelitian, Yaitu Memberikan Preskripsi Mengenai Apa Yang Seyogyanya Dilakukan</w:t>
      </w:r>
      <w:r w:rsidR="00257F30" w:rsidRPr="00325D53">
        <w:rPr>
          <w:rStyle w:val="FootnoteReference"/>
          <w:rFonts w:ascii="Candara" w:eastAsia="Times New Roman" w:hAnsi="Candara" w:cs="Times New Roman"/>
        </w:rPr>
        <w:footnoteReference w:id="7"/>
      </w:r>
      <w:r w:rsidRPr="00325D53">
        <w:rPr>
          <w:rFonts w:ascii="Candara" w:eastAsia="Times New Roman" w:hAnsi="Candara" w:cs="Times New Roman"/>
          <w:lang w:val="en-US"/>
        </w:rPr>
        <w:t>, Dalam Hal Ini</w:t>
      </w:r>
      <w:r w:rsidRPr="00325D53">
        <w:rPr>
          <w:rFonts w:ascii="Candara" w:eastAsia="Times New Roman" w:hAnsi="Candara" w:cs="Times New Roman"/>
        </w:rPr>
        <w:t xml:space="preserve"> Oleh Pemerintah Dalam Memberikan Kepastian Hukum Dan Perlindungan Hukum Bagi Seluruh Subjek Hukum Dalam Peristiwa Hukum Bayi Tertukar Di Rumah Sakit</w:t>
      </w:r>
      <w:r w:rsidRPr="00325D53">
        <w:rPr>
          <w:rFonts w:ascii="Candara" w:eastAsia="Times New Roman" w:hAnsi="Candara" w:cs="Times New Roman"/>
          <w:lang w:val="en-US"/>
        </w:rPr>
        <w:t>.</w:t>
      </w:r>
    </w:p>
    <w:p w14:paraId="1BD1EF90" w14:textId="77777777" w:rsidR="007E4259" w:rsidRPr="00325D53" w:rsidRDefault="00C96842" w:rsidP="00325D53">
      <w:pPr>
        <w:pStyle w:val="NoSpacing"/>
        <w:numPr>
          <w:ilvl w:val="0"/>
          <w:numId w:val="26"/>
        </w:numPr>
        <w:spacing w:after="120"/>
        <w:rPr>
          <w:rFonts w:ascii="Candara" w:hAnsi="Candara"/>
        </w:rPr>
      </w:pPr>
      <w:r w:rsidRPr="00325D53">
        <w:rPr>
          <w:rFonts w:ascii="Candara" w:hAnsi="Candara"/>
        </w:rPr>
        <w:t>Objek Penelitian</w:t>
      </w:r>
    </w:p>
    <w:p w14:paraId="5FE03443" w14:textId="77777777" w:rsidR="0085582D" w:rsidRDefault="00C96842" w:rsidP="00325D53">
      <w:pPr>
        <w:pStyle w:val="NoSpacing"/>
        <w:spacing w:after="120"/>
        <w:ind w:left="720" w:firstLine="0"/>
        <w:rPr>
          <w:rFonts w:ascii="Candara" w:hAnsi="Candara"/>
          <w:lang w:val="en-US"/>
        </w:rPr>
      </w:pPr>
      <w:r w:rsidRPr="00325D53">
        <w:rPr>
          <w:rFonts w:ascii="Candara" w:hAnsi="Candara"/>
        </w:rPr>
        <w:t xml:space="preserve">Objek Penelitian Ini Adalah Seluruh Informasi Tentang Tanggung Jawab Hukum Rumah Sakit Atas Dugaan Tindak Pidana Dalam Peristiwa Hukum Bayi Tertukar Di Rumah Sakit. </w:t>
      </w:r>
      <w:proofErr w:type="spellStart"/>
      <w:r w:rsidRPr="00325D53">
        <w:rPr>
          <w:rFonts w:ascii="Candara" w:hAnsi="Candara"/>
          <w:lang w:val="en-US"/>
        </w:rPr>
        <w:t>Informasi</w:t>
      </w:r>
      <w:proofErr w:type="spellEnd"/>
      <w:r w:rsidRPr="00325D53">
        <w:rPr>
          <w:rFonts w:ascii="Candara" w:hAnsi="Candara"/>
          <w:lang w:val="en-US"/>
        </w:rPr>
        <w:t xml:space="preserve"> Dalam </w:t>
      </w:r>
      <w:proofErr w:type="spellStart"/>
      <w:r w:rsidRPr="00325D53">
        <w:rPr>
          <w:rFonts w:ascii="Candara" w:hAnsi="Candara"/>
          <w:lang w:val="en-US"/>
        </w:rPr>
        <w:t>Penelitian</w:t>
      </w:r>
      <w:proofErr w:type="spellEnd"/>
      <w:r w:rsidRPr="00325D53">
        <w:rPr>
          <w:rFonts w:ascii="Candara" w:hAnsi="Candara"/>
          <w:lang w:val="en-US"/>
        </w:rPr>
        <w:t xml:space="preserve"> Ini </w:t>
      </w:r>
      <w:proofErr w:type="spellStart"/>
      <w:r w:rsidRPr="00325D53">
        <w:rPr>
          <w:rFonts w:ascii="Candara" w:hAnsi="Candara"/>
          <w:lang w:val="en-US"/>
        </w:rPr>
        <w:t>Diambil</w:t>
      </w:r>
      <w:proofErr w:type="spellEnd"/>
      <w:r w:rsidRPr="00325D53">
        <w:rPr>
          <w:rFonts w:ascii="Candara" w:hAnsi="Candara"/>
          <w:lang w:val="en-US"/>
        </w:rPr>
        <w:t xml:space="preserve"> Dari Data Primer </w:t>
      </w:r>
      <w:proofErr w:type="spellStart"/>
      <w:r w:rsidRPr="00325D53">
        <w:rPr>
          <w:rFonts w:ascii="Candara" w:hAnsi="Candara"/>
          <w:lang w:val="en-US"/>
        </w:rPr>
        <w:t>Berupa</w:t>
      </w:r>
      <w:proofErr w:type="spellEnd"/>
      <w:r w:rsidRPr="00325D53">
        <w:rPr>
          <w:rFonts w:ascii="Candara" w:hAnsi="Candara"/>
          <w:lang w:val="en-US"/>
        </w:rPr>
        <w:t xml:space="preserve"> </w:t>
      </w:r>
      <w:proofErr w:type="spellStart"/>
      <w:r w:rsidRPr="00325D53">
        <w:rPr>
          <w:rFonts w:ascii="Candara" w:hAnsi="Candara"/>
          <w:i/>
          <w:lang w:val="en-US"/>
        </w:rPr>
        <w:t>Indepth</w:t>
      </w:r>
      <w:proofErr w:type="spellEnd"/>
      <w:r w:rsidRPr="00325D53">
        <w:rPr>
          <w:rFonts w:ascii="Candara" w:hAnsi="Candara"/>
          <w:i/>
          <w:lang w:val="en-US"/>
        </w:rPr>
        <w:t xml:space="preserve"> Interview</w:t>
      </w:r>
      <w:r w:rsidRPr="00325D53">
        <w:rPr>
          <w:rFonts w:ascii="Candara" w:hAnsi="Candara"/>
          <w:lang w:val="en-US"/>
        </w:rPr>
        <w:t xml:space="preserve"> Pada </w:t>
      </w:r>
      <w:proofErr w:type="spellStart"/>
      <w:r w:rsidRPr="00325D53">
        <w:rPr>
          <w:rFonts w:ascii="Candara" w:hAnsi="Candara"/>
          <w:lang w:val="en-US"/>
        </w:rPr>
        <w:lastRenderedPageBreak/>
        <w:t>Responden</w:t>
      </w:r>
      <w:proofErr w:type="spellEnd"/>
      <w:r w:rsidRPr="00325D53">
        <w:rPr>
          <w:rFonts w:ascii="Candara" w:hAnsi="Candara"/>
          <w:lang w:val="en-US"/>
        </w:rPr>
        <w:t xml:space="preserve"> </w:t>
      </w:r>
      <w:proofErr w:type="spellStart"/>
      <w:r w:rsidRPr="00325D53">
        <w:rPr>
          <w:rFonts w:ascii="Candara" w:hAnsi="Candara"/>
          <w:lang w:val="en-US"/>
        </w:rPr>
        <w:t>Penelitian</w:t>
      </w:r>
      <w:proofErr w:type="spellEnd"/>
      <w:r w:rsidRPr="00325D53">
        <w:rPr>
          <w:rFonts w:ascii="Candara" w:hAnsi="Candara"/>
          <w:lang w:val="en-US"/>
        </w:rPr>
        <w:t xml:space="preserve"> Dari </w:t>
      </w:r>
      <w:proofErr w:type="spellStart"/>
      <w:r w:rsidRPr="00325D53">
        <w:rPr>
          <w:rFonts w:ascii="Candara" w:hAnsi="Candara"/>
          <w:lang w:val="en-US"/>
        </w:rPr>
        <w:t>Pihak</w:t>
      </w:r>
      <w:proofErr w:type="spellEnd"/>
      <w:r w:rsidRPr="00325D53">
        <w:rPr>
          <w:rFonts w:ascii="Candara" w:hAnsi="Candara"/>
          <w:lang w:val="en-US"/>
        </w:rPr>
        <w:t xml:space="preserve"> </w:t>
      </w:r>
      <w:proofErr w:type="spellStart"/>
      <w:r w:rsidRPr="00325D53">
        <w:rPr>
          <w:rFonts w:ascii="Candara" w:hAnsi="Candara"/>
          <w:lang w:val="en-US"/>
        </w:rPr>
        <w:t>Pasien</w:t>
      </w:r>
      <w:proofErr w:type="spellEnd"/>
      <w:r w:rsidRPr="00325D53">
        <w:rPr>
          <w:rFonts w:ascii="Candara" w:hAnsi="Candara"/>
          <w:lang w:val="en-US"/>
        </w:rPr>
        <w:t xml:space="preserve">, Tenaga Kesehatan, </w:t>
      </w:r>
      <w:proofErr w:type="spellStart"/>
      <w:r w:rsidRPr="00325D53">
        <w:rPr>
          <w:rFonts w:ascii="Candara" w:hAnsi="Candara"/>
          <w:lang w:val="en-US"/>
        </w:rPr>
        <w:t>Manajemen</w:t>
      </w:r>
      <w:proofErr w:type="spellEnd"/>
      <w:r w:rsidRPr="00325D53">
        <w:rPr>
          <w:rFonts w:ascii="Candara" w:hAnsi="Candara"/>
          <w:lang w:val="en-US"/>
        </w:rPr>
        <w:t xml:space="preserve"> Rumah Sakit, </w:t>
      </w:r>
      <w:proofErr w:type="spellStart"/>
      <w:r w:rsidRPr="00325D53">
        <w:rPr>
          <w:rFonts w:ascii="Candara" w:hAnsi="Candara"/>
          <w:lang w:val="en-US"/>
        </w:rPr>
        <w:t>Pengacara</w:t>
      </w:r>
      <w:proofErr w:type="spellEnd"/>
      <w:r w:rsidRPr="00325D53">
        <w:rPr>
          <w:rFonts w:ascii="Candara" w:hAnsi="Candara"/>
          <w:lang w:val="en-US"/>
        </w:rPr>
        <w:t xml:space="preserve"> </w:t>
      </w:r>
      <w:proofErr w:type="spellStart"/>
      <w:r w:rsidRPr="00325D53">
        <w:rPr>
          <w:rFonts w:ascii="Candara" w:hAnsi="Candara"/>
          <w:lang w:val="en-US"/>
        </w:rPr>
        <w:t>Pihak</w:t>
      </w:r>
      <w:proofErr w:type="spellEnd"/>
      <w:r w:rsidRPr="00325D53">
        <w:rPr>
          <w:rFonts w:ascii="Candara" w:hAnsi="Candara"/>
          <w:lang w:val="en-US"/>
        </w:rPr>
        <w:t xml:space="preserve"> Rumah Sakit Serta </w:t>
      </w:r>
      <w:proofErr w:type="spellStart"/>
      <w:r w:rsidRPr="00325D53">
        <w:rPr>
          <w:rFonts w:ascii="Candara" w:hAnsi="Candara"/>
          <w:lang w:val="en-US"/>
        </w:rPr>
        <w:t>Penyidik</w:t>
      </w:r>
      <w:proofErr w:type="spellEnd"/>
      <w:r w:rsidRPr="00325D53">
        <w:rPr>
          <w:rFonts w:ascii="Candara" w:hAnsi="Candara"/>
          <w:lang w:val="en-US"/>
        </w:rPr>
        <w:t xml:space="preserve"> Dan Data </w:t>
      </w:r>
      <w:proofErr w:type="spellStart"/>
      <w:r w:rsidRPr="00325D53">
        <w:rPr>
          <w:rFonts w:ascii="Candara" w:hAnsi="Candara"/>
          <w:lang w:val="en-US"/>
        </w:rPr>
        <w:t>Sekunder</w:t>
      </w:r>
      <w:proofErr w:type="spellEnd"/>
      <w:r w:rsidRPr="00325D53">
        <w:rPr>
          <w:rFonts w:ascii="Candara" w:hAnsi="Candara"/>
          <w:lang w:val="en-US"/>
        </w:rPr>
        <w:t xml:space="preserve"> Yang </w:t>
      </w:r>
      <w:proofErr w:type="spellStart"/>
      <w:r w:rsidRPr="00325D53">
        <w:rPr>
          <w:rFonts w:ascii="Candara" w:hAnsi="Candara"/>
          <w:lang w:val="en-US"/>
        </w:rPr>
        <w:t>Berasal</w:t>
      </w:r>
      <w:proofErr w:type="spellEnd"/>
      <w:r w:rsidRPr="00325D53">
        <w:rPr>
          <w:rFonts w:ascii="Candara" w:hAnsi="Candara"/>
          <w:lang w:val="en-US"/>
        </w:rPr>
        <w:t xml:space="preserve"> Dari Bahan Hukum Primer, </w:t>
      </w:r>
      <w:proofErr w:type="spellStart"/>
      <w:r w:rsidRPr="00325D53">
        <w:rPr>
          <w:rFonts w:ascii="Candara" w:hAnsi="Candara"/>
          <w:lang w:val="en-US"/>
        </w:rPr>
        <w:t>Sekunder</w:t>
      </w:r>
      <w:proofErr w:type="spellEnd"/>
      <w:r w:rsidRPr="00325D53">
        <w:rPr>
          <w:rFonts w:ascii="Candara" w:hAnsi="Candara"/>
          <w:lang w:val="en-US"/>
        </w:rPr>
        <w:t xml:space="preserve"> Dan </w:t>
      </w:r>
      <w:proofErr w:type="spellStart"/>
      <w:r w:rsidRPr="00325D53">
        <w:rPr>
          <w:rFonts w:ascii="Candara" w:hAnsi="Candara"/>
          <w:lang w:val="en-US"/>
        </w:rPr>
        <w:t>Te</w:t>
      </w:r>
      <w:r w:rsidR="002D487C">
        <w:rPr>
          <w:rFonts w:ascii="Candara" w:hAnsi="Candara"/>
          <w:lang w:val="en-US"/>
        </w:rPr>
        <w:t>rs</w:t>
      </w:r>
      <w:r w:rsidRPr="00325D53">
        <w:rPr>
          <w:rFonts w:ascii="Candara" w:hAnsi="Candara"/>
          <w:lang w:val="en-US"/>
        </w:rPr>
        <w:t>ier</w:t>
      </w:r>
      <w:proofErr w:type="spellEnd"/>
      <w:r w:rsidRPr="00325D53">
        <w:rPr>
          <w:rFonts w:ascii="Candara" w:hAnsi="Candara"/>
          <w:lang w:val="en-US"/>
        </w:rPr>
        <w:t>.</w:t>
      </w:r>
    </w:p>
    <w:p w14:paraId="3741DD16" w14:textId="77777777" w:rsidR="00340986" w:rsidRPr="00325D53" w:rsidRDefault="00C96842" w:rsidP="00325D53">
      <w:pPr>
        <w:pStyle w:val="NoSpacing"/>
        <w:numPr>
          <w:ilvl w:val="0"/>
          <w:numId w:val="26"/>
        </w:numPr>
        <w:spacing w:after="120"/>
        <w:rPr>
          <w:rFonts w:ascii="Candara" w:hAnsi="Candara"/>
        </w:rPr>
      </w:pPr>
      <w:r w:rsidRPr="00325D53">
        <w:rPr>
          <w:rFonts w:ascii="Candara" w:hAnsi="Candara"/>
        </w:rPr>
        <w:t>Jenis Dan Teknik Pengumpulan Data</w:t>
      </w:r>
    </w:p>
    <w:p w14:paraId="74CB5A4C" w14:textId="77777777" w:rsidR="00340986" w:rsidRPr="00325D53" w:rsidRDefault="00C96842" w:rsidP="00325D53">
      <w:pPr>
        <w:pStyle w:val="NoSpacing"/>
        <w:spacing w:after="120"/>
        <w:ind w:left="720" w:firstLine="0"/>
        <w:rPr>
          <w:rFonts w:ascii="Candara" w:hAnsi="Candara"/>
          <w:lang w:val="en-US"/>
        </w:rPr>
      </w:pPr>
      <w:r w:rsidRPr="00325D53">
        <w:rPr>
          <w:rFonts w:ascii="Candara" w:hAnsi="Candara"/>
        </w:rPr>
        <w:t xml:space="preserve">Penelitian Ini Menggunakan Data Primer Dan Data Sekunder. </w:t>
      </w:r>
      <w:r w:rsidRPr="00325D53">
        <w:rPr>
          <w:rFonts w:ascii="Candara" w:hAnsi="Candara"/>
          <w:lang w:val="en-US"/>
        </w:rPr>
        <w:t xml:space="preserve">Data Primer </w:t>
      </w:r>
      <w:proofErr w:type="spellStart"/>
      <w:r w:rsidRPr="00325D53">
        <w:rPr>
          <w:rFonts w:ascii="Candara" w:hAnsi="Candara"/>
          <w:lang w:val="en-US"/>
        </w:rPr>
        <w:t>Didapatkan</w:t>
      </w:r>
      <w:proofErr w:type="spellEnd"/>
      <w:r w:rsidRPr="00325D53">
        <w:rPr>
          <w:rFonts w:ascii="Candara" w:hAnsi="Candara"/>
          <w:lang w:val="en-US"/>
        </w:rPr>
        <w:t xml:space="preserve"> </w:t>
      </w:r>
      <w:proofErr w:type="spellStart"/>
      <w:r w:rsidRPr="00325D53">
        <w:rPr>
          <w:rFonts w:ascii="Candara" w:hAnsi="Candara"/>
          <w:lang w:val="en-US"/>
        </w:rPr>
        <w:t>Secara</w:t>
      </w:r>
      <w:proofErr w:type="spellEnd"/>
      <w:r w:rsidRPr="00325D53">
        <w:rPr>
          <w:rFonts w:ascii="Candara" w:hAnsi="Candara"/>
          <w:lang w:val="en-US"/>
        </w:rPr>
        <w:t xml:space="preserve"> </w:t>
      </w:r>
      <w:proofErr w:type="spellStart"/>
      <w:r w:rsidRPr="00325D53">
        <w:rPr>
          <w:rFonts w:ascii="Candara" w:hAnsi="Candara"/>
          <w:lang w:val="en-US"/>
        </w:rPr>
        <w:t>Langsung</w:t>
      </w:r>
      <w:proofErr w:type="spellEnd"/>
      <w:r w:rsidRPr="00325D53">
        <w:rPr>
          <w:rFonts w:ascii="Candara" w:hAnsi="Candara"/>
          <w:lang w:val="en-US"/>
        </w:rPr>
        <w:t xml:space="preserve"> Dengan Teknik </w:t>
      </w:r>
      <w:proofErr w:type="spellStart"/>
      <w:r w:rsidRPr="00325D53">
        <w:rPr>
          <w:rFonts w:ascii="Candara" w:hAnsi="Candara"/>
          <w:i/>
          <w:lang w:val="en-US"/>
        </w:rPr>
        <w:t>Indepth</w:t>
      </w:r>
      <w:proofErr w:type="spellEnd"/>
      <w:r w:rsidRPr="00325D53">
        <w:rPr>
          <w:rFonts w:ascii="Candara" w:hAnsi="Candara"/>
          <w:i/>
          <w:lang w:val="en-US"/>
        </w:rPr>
        <w:t xml:space="preserve"> Interview</w:t>
      </w:r>
      <w:r w:rsidRPr="00325D53">
        <w:rPr>
          <w:rFonts w:ascii="Candara" w:hAnsi="Candara"/>
          <w:lang w:val="en-US"/>
        </w:rPr>
        <w:t xml:space="preserve"> </w:t>
      </w:r>
      <w:proofErr w:type="spellStart"/>
      <w:r w:rsidRPr="00325D53">
        <w:rPr>
          <w:rFonts w:ascii="Candara" w:hAnsi="Candara"/>
          <w:lang w:val="en-US"/>
        </w:rPr>
        <w:t>Melalui</w:t>
      </w:r>
      <w:proofErr w:type="spellEnd"/>
      <w:r w:rsidRPr="00325D53">
        <w:rPr>
          <w:rFonts w:ascii="Candara" w:hAnsi="Candara"/>
          <w:lang w:val="en-US"/>
        </w:rPr>
        <w:t xml:space="preserve"> </w:t>
      </w:r>
      <w:proofErr w:type="spellStart"/>
      <w:r w:rsidRPr="00325D53">
        <w:rPr>
          <w:rFonts w:ascii="Candara" w:hAnsi="Candara"/>
          <w:lang w:val="en-US"/>
        </w:rPr>
        <w:t>Wawancara</w:t>
      </w:r>
      <w:proofErr w:type="spellEnd"/>
      <w:r w:rsidRPr="00325D53">
        <w:rPr>
          <w:rFonts w:ascii="Candara" w:hAnsi="Candara"/>
          <w:lang w:val="en-US"/>
        </w:rPr>
        <w:t xml:space="preserve"> Semi </w:t>
      </w:r>
      <w:proofErr w:type="spellStart"/>
      <w:r w:rsidRPr="00325D53">
        <w:rPr>
          <w:rFonts w:ascii="Candara" w:hAnsi="Candara"/>
          <w:lang w:val="en-US"/>
        </w:rPr>
        <w:t>Te</w:t>
      </w:r>
      <w:r w:rsidR="002D487C">
        <w:rPr>
          <w:rFonts w:ascii="Candara" w:hAnsi="Candara"/>
          <w:lang w:val="en-US"/>
        </w:rPr>
        <w:t>rs</w:t>
      </w:r>
      <w:r w:rsidRPr="00325D53">
        <w:rPr>
          <w:rFonts w:ascii="Candara" w:hAnsi="Candara"/>
          <w:lang w:val="en-US"/>
        </w:rPr>
        <w:t>truktur</w:t>
      </w:r>
      <w:proofErr w:type="spellEnd"/>
      <w:r w:rsidR="00342395" w:rsidRPr="00325D53">
        <w:rPr>
          <w:rStyle w:val="FootnoteReference"/>
          <w:rFonts w:ascii="Candara" w:hAnsi="Candara"/>
          <w:lang w:val="en-US"/>
        </w:rPr>
        <w:footnoteReference w:id="8"/>
      </w:r>
      <w:r w:rsidRPr="00325D53">
        <w:rPr>
          <w:rFonts w:ascii="Candara" w:hAnsi="Candara"/>
          <w:lang w:val="en-US"/>
        </w:rPr>
        <w:t xml:space="preserve"> Pada </w:t>
      </w:r>
      <w:proofErr w:type="spellStart"/>
      <w:r w:rsidRPr="00325D53">
        <w:rPr>
          <w:rFonts w:ascii="Candara" w:hAnsi="Candara"/>
          <w:lang w:val="en-US"/>
        </w:rPr>
        <w:t>Responden</w:t>
      </w:r>
      <w:proofErr w:type="spellEnd"/>
      <w:r w:rsidRPr="00325D53">
        <w:rPr>
          <w:rFonts w:ascii="Candara" w:hAnsi="Candara"/>
          <w:lang w:val="en-US"/>
        </w:rPr>
        <w:t xml:space="preserve"> </w:t>
      </w:r>
      <w:proofErr w:type="spellStart"/>
      <w:r w:rsidRPr="00325D53">
        <w:rPr>
          <w:rFonts w:ascii="Candara" w:hAnsi="Candara"/>
          <w:lang w:val="en-US"/>
        </w:rPr>
        <w:t>Penelitian</w:t>
      </w:r>
      <w:proofErr w:type="spellEnd"/>
      <w:r w:rsidRPr="00325D53">
        <w:rPr>
          <w:rFonts w:ascii="Candara" w:hAnsi="Candara"/>
          <w:lang w:val="en-US"/>
        </w:rPr>
        <w:t xml:space="preserve"> Dan Data </w:t>
      </w:r>
      <w:proofErr w:type="spellStart"/>
      <w:r w:rsidRPr="00325D53">
        <w:rPr>
          <w:rFonts w:ascii="Candara" w:hAnsi="Candara"/>
          <w:lang w:val="en-US"/>
        </w:rPr>
        <w:t>Sekunder</w:t>
      </w:r>
      <w:proofErr w:type="spellEnd"/>
      <w:r w:rsidRPr="00325D53">
        <w:rPr>
          <w:rFonts w:ascii="Candara" w:hAnsi="Candara"/>
          <w:lang w:val="en-US"/>
        </w:rPr>
        <w:t xml:space="preserve"> </w:t>
      </w:r>
      <w:proofErr w:type="spellStart"/>
      <w:r w:rsidRPr="00325D53">
        <w:rPr>
          <w:rFonts w:ascii="Candara" w:hAnsi="Candara"/>
          <w:lang w:val="en-US"/>
        </w:rPr>
        <w:t>Diperoleh</w:t>
      </w:r>
      <w:proofErr w:type="spellEnd"/>
      <w:r w:rsidRPr="00325D53">
        <w:rPr>
          <w:rFonts w:ascii="Candara" w:hAnsi="Candara"/>
          <w:lang w:val="en-US"/>
        </w:rPr>
        <w:t xml:space="preserve"> Dari Bahan Hukum Primer, </w:t>
      </w:r>
      <w:proofErr w:type="spellStart"/>
      <w:r w:rsidRPr="00325D53">
        <w:rPr>
          <w:rFonts w:ascii="Candara" w:hAnsi="Candara"/>
          <w:lang w:val="en-US"/>
        </w:rPr>
        <w:t>Sekunder</w:t>
      </w:r>
      <w:proofErr w:type="spellEnd"/>
      <w:r w:rsidRPr="00325D53">
        <w:rPr>
          <w:rFonts w:ascii="Candara" w:hAnsi="Candara"/>
          <w:lang w:val="en-US"/>
        </w:rPr>
        <w:t xml:space="preserve"> Dan </w:t>
      </w:r>
      <w:proofErr w:type="spellStart"/>
      <w:r w:rsidRPr="00325D53">
        <w:rPr>
          <w:rFonts w:ascii="Candara" w:hAnsi="Candara"/>
          <w:lang w:val="en-US"/>
        </w:rPr>
        <w:t>Te</w:t>
      </w:r>
      <w:r w:rsidR="002D487C">
        <w:rPr>
          <w:rFonts w:ascii="Candara" w:hAnsi="Candara"/>
          <w:lang w:val="en-US"/>
        </w:rPr>
        <w:t>rs</w:t>
      </w:r>
      <w:r w:rsidRPr="00325D53">
        <w:rPr>
          <w:rFonts w:ascii="Candara" w:hAnsi="Candara"/>
          <w:lang w:val="en-US"/>
        </w:rPr>
        <w:t>ier</w:t>
      </w:r>
      <w:proofErr w:type="spellEnd"/>
      <w:r w:rsidRPr="00325D53">
        <w:rPr>
          <w:rFonts w:ascii="Candara" w:hAnsi="Candara"/>
          <w:lang w:val="en-US"/>
        </w:rPr>
        <w:t xml:space="preserve">. </w:t>
      </w:r>
    </w:p>
    <w:p w14:paraId="3854167D" w14:textId="77777777" w:rsidR="00057F11" w:rsidRPr="00325D53" w:rsidRDefault="00C96842" w:rsidP="00325D53">
      <w:pPr>
        <w:pStyle w:val="NoSpacing"/>
        <w:numPr>
          <w:ilvl w:val="0"/>
          <w:numId w:val="26"/>
        </w:numPr>
        <w:spacing w:after="120"/>
        <w:rPr>
          <w:rFonts w:ascii="Candara" w:hAnsi="Candara"/>
          <w:lang w:val="en-US"/>
        </w:rPr>
      </w:pPr>
      <w:r w:rsidRPr="00325D53">
        <w:rPr>
          <w:rFonts w:ascii="Candara" w:hAnsi="Candara"/>
        </w:rPr>
        <w:t>Metode Analisis Data</w:t>
      </w:r>
    </w:p>
    <w:p w14:paraId="0CEF7D13" w14:textId="77777777" w:rsidR="00057F11" w:rsidRPr="00325D53" w:rsidRDefault="00C96842" w:rsidP="00325D53">
      <w:pPr>
        <w:pStyle w:val="NoSpacing"/>
        <w:spacing w:after="120"/>
        <w:ind w:left="720" w:firstLine="0"/>
        <w:rPr>
          <w:rFonts w:ascii="Candara" w:hAnsi="Candara"/>
          <w:lang w:val="en-US"/>
        </w:rPr>
      </w:pPr>
      <w:r w:rsidRPr="00325D53">
        <w:rPr>
          <w:rFonts w:ascii="Candara" w:eastAsia="Times New Roman" w:hAnsi="Candara" w:cs="Times New Roman"/>
        </w:rPr>
        <w:t>Metode Analisis Data Yang Digunakan Dalam Penelitian Ini Adalah Metode Kualitatif Mengingat Data Yang Dikumpulkan Dalam Penelitian Ini Adalah Data Yang Be</w:t>
      </w:r>
      <w:r w:rsidR="002D487C">
        <w:rPr>
          <w:rFonts w:ascii="Candara" w:eastAsia="Times New Roman" w:hAnsi="Candara" w:cs="Times New Roman"/>
        </w:rPr>
        <w:t>rs</w:t>
      </w:r>
      <w:r w:rsidRPr="00325D53">
        <w:rPr>
          <w:rFonts w:ascii="Candara" w:eastAsia="Times New Roman" w:hAnsi="Candara" w:cs="Times New Roman"/>
        </w:rPr>
        <w:t>ifat Deskriptif.</w:t>
      </w:r>
    </w:p>
    <w:p w14:paraId="5A9DF633" w14:textId="77777777" w:rsidR="00407020" w:rsidRPr="00325D53" w:rsidRDefault="00057F11" w:rsidP="00325D53">
      <w:pPr>
        <w:pStyle w:val="NoSpacing"/>
        <w:spacing w:after="120"/>
        <w:ind w:left="1584"/>
        <w:rPr>
          <w:rFonts w:ascii="Candara" w:hAnsi="Candara"/>
          <w:lang w:val="en-US"/>
        </w:rPr>
      </w:pPr>
      <w:r w:rsidRPr="00325D53">
        <w:rPr>
          <w:rFonts w:ascii="Candara" w:hAnsi="Candara"/>
          <w:lang w:val="en-US"/>
        </w:rPr>
        <w:tab/>
      </w:r>
    </w:p>
    <w:p w14:paraId="78FAFA7C" w14:textId="77777777" w:rsidR="00692442" w:rsidRPr="00325D53" w:rsidRDefault="00692442" w:rsidP="00325D53">
      <w:pPr>
        <w:spacing w:after="120"/>
        <w:ind w:firstLine="0"/>
        <w:rPr>
          <w:rFonts w:ascii="Candara" w:eastAsia="Times New Roman" w:hAnsi="Candara" w:cs="Times New Roman"/>
          <w:b/>
          <w:lang w:val="en-US" w:eastAsia="en-US"/>
        </w:rPr>
      </w:pPr>
      <w:r w:rsidRPr="00325D53">
        <w:rPr>
          <w:rFonts w:ascii="Candara" w:eastAsia="Times New Roman" w:hAnsi="Candara" w:cs="Times New Roman"/>
          <w:b/>
          <w:lang w:val="en-US" w:eastAsia="en-US"/>
        </w:rPr>
        <w:t>PEMBAHASAN</w:t>
      </w:r>
    </w:p>
    <w:p w14:paraId="4F685FD5" w14:textId="77777777" w:rsidR="00133A64" w:rsidRPr="00325D53" w:rsidRDefault="00133A64" w:rsidP="003D0682">
      <w:pPr>
        <w:pStyle w:val="NoSpacing"/>
        <w:spacing w:after="120"/>
        <w:ind w:firstLine="357"/>
        <w:rPr>
          <w:rFonts w:ascii="Candara" w:hAnsi="Candara"/>
        </w:rPr>
      </w:pPr>
      <w:r w:rsidRPr="00325D53">
        <w:rPr>
          <w:rFonts w:ascii="Candara" w:hAnsi="Candara"/>
        </w:rPr>
        <w:t xml:space="preserve">Menurut Magula </w:t>
      </w:r>
      <w:r w:rsidR="00C96842" w:rsidRPr="00325D53">
        <w:rPr>
          <w:rFonts w:ascii="Candara" w:hAnsi="Candara"/>
        </w:rPr>
        <w:t xml:space="preserve">Dalam </w:t>
      </w:r>
      <w:r w:rsidRPr="00325D53">
        <w:rPr>
          <w:rFonts w:ascii="Candara" w:hAnsi="Candara"/>
        </w:rPr>
        <w:t>Yustina</w:t>
      </w:r>
      <w:r w:rsidR="00C96842" w:rsidRPr="00325D53">
        <w:rPr>
          <w:rFonts w:ascii="Candara" w:hAnsi="Candara"/>
        </w:rPr>
        <w:t>, Pada Hak</w:t>
      </w:r>
      <w:proofErr w:type="spellStart"/>
      <w:r w:rsidR="00C96842" w:rsidRPr="00325D53">
        <w:rPr>
          <w:rFonts w:ascii="Candara" w:hAnsi="Candara"/>
          <w:lang w:val="en-US"/>
        </w:rPr>
        <w:t>i</w:t>
      </w:r>
      <w:proofErr w:type="spellEnd"/>
      <w:r w:rsidR="00C96842" w:rsidRPr="00325D53">
        <w:rPr>
          <w:rFonts w:ascii="Candara" w:hAnsi="Candara"/>
        </w:rPr>
        <w:t>katnya Rumah Sakit Merupakan Institusi/Lembaga, Suatu Organisasi, Suatu Tempat Dan Suatu Sistem</w:t>
      </w:r>
      <w:r w:rsidR="00F65B24" w:rsidRPr="00325D53">
        <w:rPr>
          <w:rStyle w:val="FootnoteReference"/>
          <w:rFonts w:ascii="Candara" w:hAnsi="Candara"/>
        </w:rPr>
        <w:footnoteReference w:id="9"/>
      </w:r>
      <w:r w:rsidR="00C96842" w:rsidRPr="00325D53">
        <w:rPr>
          <w:rFonts w:ascii="Candara" w:hAnsi="Candara"/>
        </w:rPr>
        <w:t xml:space="preserve">. </w:t>
      </w:r>
      <w:r w:rsidRPr="00325D53">
        <w:rPr>
          <w:rFonts w:ascii="Candara" w:hAnsi="Candara"/>
        </w:rPr>
        <w:t xml:space="preserve">Sebagai </w:t>
      </w:r>
      <w:r w:rsidR="00C96842" w:rsidRPr="00325D53">
        <w:rPr>
          <w:rFonts w:ascii="Candara" w:hAnsi="Candara"/>
        </w:rPr>
        <w:t xml:space="preserve">Sebuah Organisasi Yang Kompleks, Rumah Sakit Harus Menyelenggarakan Tata Kelola Rumah Sakit Dan Tata Kelola Klinis Yang Baik. </w:t>
      </w:r>
      <w:r w:rsidRPr="00325D53">
        <w:rPr>
          <w:rFonts w:ascii="Candara" w:hAnsi="Candara"/>
        </w:rPr>
        <w:t>Dalam</w:t>
      </w:r>
      <w:r w:rsidR="00D40934" w:rsidRPr="00325D53">
        <w:rPr>
          <w:rFonts w:ascii="Candara" w:hAnsi="Candara"/>
        </w:rPr>
        <w:t xml:space="preserve"> </w:t>
      </w:r>
      <w:r w:rsidRPr="00325D53">
        <w:rPr>
          <w:rFonts w:ascii="Candara" w:hAnsi="Candara"/>
        </w:rPr>
        <w:t xml:space="preserve"> </w:t>
      </w:r>
      <w:r w:rsidR="00C96842" w:rsidRPr="00325D53">
        <w:rPr>
          <w:rFonts w:ascii="Candara" w:hAnsi="Candara"/>
        </w:rPr>
        <w:t xml:space="preserve">Tata Kelola Rumah Sakit Yang Baik, Rumah Sakit Harus Memiliki Struktur Organisasi Dengan Pucuk Pimpinan Yang Memikul Tanggung Jawab Dan Wewenang Tertinggi Sebagaimana Diatur Berdasarkan </w:t>
      </w:r>
      <w:r w:rsidRPr="00325D53">
        <w:rPr>
          <w:rFonts w:ascii="Candara" w:hAnsi="Candara"/>
        </w:rPr>
        <w:t xml:space="preserve">SK </w:t>
      </w:r>
      <w:r w:rsidR="00C96842" w:rsidRPr="00325D53">
        <w:rPr>
          <w:rFonts w:ascii="Candara" w:hAnsi="Candara"/>
        </w:rPr>
        <w:t xml:space="preserve">Pengangkatan </w:t>
      </w:r>
      <w:r w:rsidRPr="00325D53">
        <w:rPr>
          <w:rFonts w:ascii="Candara" w:hAnsi="Candara"/>
        </w:rPr>
        <w:t>Pimpinan Rumah Sakit</w:t>
      </w:r>
      <w:r w:rsidR="00C96842" w:rsidRPr="00325D53">
        <w:rPr>
          <w:rFonts w:ascii="Candara" w:hAnsi="Candara"/>
        </w:rPr>
        <w:t>.</w:t>
      </w:r>
    </w:p>
    <w:p w14:paraId="723140B9" w14:textId="77777777" w:rsidR="00B75782" w:rsidRPr="00325D53" w:rsidRDefault="00B75782" w:rsidP="003D0682">
      <w:pPr>
        <w:pStyle w:val="NoSpacing"/>
        <w:spacing w:after="120"/>
        <w:ind w:firstLine="357"/>
        <w:rPr>
          <w:rFonts w:ascii="Candara" w:hAnsi="Candara"/>
          <w:lang w:val="en-US"/>
        </w:rPr>
      </w:pPr>
      <w:r w:rsidRPr="00325D53">
        <w:rPr>
          <w:rFonts w:ascii="Candara" w:hAnsi="Candara"/>
          <w:lang w:val="en-US"/>
        </w:rPr>
        <w:t xml:space="preserve">Dalam </w:t>
      </w:r>
      <w:proofErr w:type="spellStart"/>
      <w:r w:rsidR="00C96842" w:rsidRPr="00325D53">
        <w:rPr>
          <w:rFonts w:ascii="Candara" w:hAnsi="Candara"/>
          <w:lang w:val="en-US"/>
        </w:rPr>
        <w:t>Peristiwa</w:t>
      </w:r>
      <w:proofErr w:type="spellEnd"/>
      <w:r w:rsidR="00C96842" w:rsidRPr="00325D53">
        <w:rPr>
          <w:rFonts w:ascii="Candara" w:hAnsi="Candara"/>
          <w:lang w:val="en-US"/>
        </w:rPr>
        <w:t xml:space="preserve"> Bayi </w:t>
      </w:r>
      <w:proofErr w:type="spellStart"/>
      <w:r w:rsidR="00C96842" w:rsidRPr="00325D53">
        <w:rPr>
          <w:rFonts w:ascii="Candara" w:hAnsi="Candara"/>
          <w:lang w:val="en-US"/>
        </w:rPr>
        <w:t>Tertukar</w:t>
      </w:r>
      <w:proofErr w:type="spellEnd"/>
      <w:r w:rsidR="00C96842" w:rsidRPr="00325D53">
        <w:rPr>
          <w:rFonts w:ascii="Candara" w:hAnsi="Candara"/>
          <w:lang w:val="en-US"/>
        </w:rPr>
        <w:t xml:space="preserve"> Di Rumah Sakit, Untuk Mengukur </w:t>
      </w:r>
      <w:proofErr w:type="spellStart"/>
      <w:r w:rsidR="00C96842" w:rsidRPr="00325D53">
        <w:rPr>
          <w:rFonts w:ascii="Candara" w:hAnsi="Candara"/>
          <w:lang w:val="en-US"/>
        </w:rPr>
        <w:t>Pertanggungjawaban</w:t>
      </w:r>
      <w:proofErr w:type="spellEnd"/>
      <w:r w:rsidR="00C96842" w:rsidRPr="00325D53">
        <w:rPr>
          <w:rFonts w:ascii="Candara" w:hAnsi="Candara"/>
          <w:lang w:val="en-US"/>
        </w:rPr>
        <w:t xml:space="preserve"> </w:t>
      </w:r>
      <w:proofErr w:type="spellStart"/>
      <w:r w:rsidR="00C96842" w:rsidRPr="00325D53">
        <w:rPr>
          <w:rFonts w:ascii="Candara" w:hAnsi="Candara"/>
          <w:lang w:val="en-US"/>
        </w:rPr>
        <w:t>Pidana</w:t>
      </w:r>
      <w:proofErr w:type="spellEnd"/>
      <w:r w:rsidR="00C96842" w:rsidRPr="00325D53">
        <w:rPr>
          <w:rFonts w:ascii="Candara" w:hAnsi="Candara"/>
          <w:lang w:val="en-US"/>
        </w:rPr>
        <w:t xml:space="preserve"> </w:t>
      </w:r>
      <w:proofErr w:type="spellStart"/>
      <w:r w:rsidR="002D1267" w:rsidRPr="00325D53">
        <w:rPr>
          <w:rFonts w:ascii="Candara" w:hAnsi="Candara"/>
          <w:lang w:val="en-US"/>
        </w:rPr>
        <w:t>Pimpinan</w:t>
      </w:r>
      <w:proofErr w:type="spellEnd"/>
      <w:r w:rsidR="002D1267" w:rsidRPr="00325D53">
        <w:rPr>
          <w:rFonts w:ascii="Candara" w:hAnsi="Candara"/>
          <w:lang w:val="en-US"/>
        </w:rPr>
        <w:t xml:space="preserve"> Rumah Sakit </w:t>
      </w:r>
      <w:proofErr w:type="spellStart"/>
      <w:r w:rsidR="00C96842" w:rsidRPr="00325D53">
        <w:rPr>
          <w:rFonts w:ascii="Candara" w:hAnsi="Candara"/>
          <w:lang w:val="en-US"/>
        </w:rPr>
        <w:t>Terlebih</w:t>
      </w:r>
      <w:proofErr w:type="spellEnd"/>
      <w:r w:rsidR="00C96842" w:rsidRPr="00325D53">
        <w:rPr>
          <w:rFonts w:ascii="Candara" w:hAnsi="Candara"/>
          <w:lang w:val="en-US"/>
        </w:rPr>
        <w:t xml:space="preserve"> </w:t>
      </w:r>
      <w:proofErr w:type="spellStart"/>
      <w:r w:rsidR="00C96842" w:rsidRPr="00325D53">
        <w:rPr>
          <w:rFonts w:ascii="Candara" w:hAnsi="Candara"/>
          <w:lang w:val="en-US"/>
        </w:rPr>
        <w:t>Dahulu</w:t>
      </w:r>
      <w:proofErr w:type="spellEnd"/>
      <w:r w:rsidR="00C96842" w:rsidRPr="00325D53">
        <w:rPr>
          <w:rFonts w:ascii="Candara" w:hAnsi="Candara"/>
          <w:lang w:val="en-US"/>
        </w:rPr>
        <w:t xml:space="preserve"> Harus </w:t>
      </w:r>
      <w:proofErr w:type="spellStart"/>
      <w:r w:rsidR="00C96842" w:rsidRPr="00325D53">
        <w:rPr>
          <w:rFonts w:ascii="Candara" w:hAnsi="Candara"/>
          <w:lang w:val="en-US"/>
        </w:rPr>
        <w:t>Dianalisa</w:t>
      </w:r>
      <w:proofErr w:type="spellEnd"/>
      <w:r w:rsidR="00C96842" w:rsidRPr="00325D53">
        <w:rPr>
          <w:rFonts w:ascii="Candara" w:hAnsi="Candara"/>
          <w:lang w:val="en-US"/>
        </w:rPr>
        <w:t xml:space="preserve"> Apakah </w:t>
      </w:r>
      <w:proofErr w:type="spellStart"/>
      <w:r w:rsidR="00C96842" w:rsidRPr="00325D53">
        <w:rPr>
          <w:rFonts w:ascii="Candara" w:hAnsi="Candara"/>
          <w:lang w:val="en-US"/>
        </w:rPr>
        <w:t>Terdapat</w:t>
      </w:r>
      <w:proofErr w:type="spellEnd"/>
      <w:r w:rsidR="00C96842" w:rsidRPr="00325D53">
        <w:rPr>
          <w:rFonts w:ascii="Candara" w:hAnsi="Candara"/>
          <w:lang w:val="en-US"/>
        </w:rPr>
        <w:t xml:space="preserve"> </w:t>
      </w:r>
      <w:proofErr w:type="spellStart"/>
      <w:r w:rsidR="00C96842" w:rsidRPr="00325D53">
        <w:rPr>
          <w:rFonts w:ascii="Candara" w:hAnsi="Candara"/>
          <w:lang w:val="en-US"/>
        </w:rPr>
        <w:t>Dugaan</w:t>
      </w:r>
      <w:proofErr w:type="spellEnd"/>
      <w:r w:rsidR="00C96842" w:rsidRPr="00325D53">
        <w:rPr>
          <w:rFonts w:ascii="Candara" w:hAnsi="Candara"/>
          <w:lang w:val="en-US"/>
        </w:rPr>
        <w:t xml:space="preserve"> </w:t>
      </w:r>
      <w:proofErr w:type="spellStart"/>
      <w:r w:rsidR="00C96842" w:rsidRPr="00325D53">
        <w:rPr>
          <w:rFonts w:ascii="Candara" w:hAnsi="Candara"/>
          <w:lang w:val="en-US"/>
        </w:rPr>
        <w:t>Tindak</w:t>
      </w:r>
      <w:proofErr w:type="spellEnd"/>
      <w:r w:rsidR="00C96842" w:rsidRPr="00325D53">
        <w:rPr>
          <w:rFonts w:ascii="Candara" w:hAnsi="Candara"/>
          <w:lang w:val="en-US"/>
        </w:rPr>
        <w:t xml:space="preserve"> </w:t>
      </w:r>
      <w:proofErr w:type="spellStart"/>
      <w:r w:rsidR="00C96842" w:rsidRPr="00325D53">
        <w:rPr>
          <w:rFonts w:ascii="Candara" w:hAnsi="Candara"/>
          <w:lang w:val="en-US"/>
        </w:rPr>
        <w:t>Pidana</w:t>
      </w:r>
      <w:proofErr w:type="spellEnd"/>
      <w:r w:rsidR="00C96842" w:rsidRPr="00325D53">
        <w:rPr>
          <w:rFonts w:ascii="Candara" w:hAnsi="Candara"/>
          <w:lang w:val="en-US"/>
        </w:rPr>
        <w:t xml:space="preserve"> Dalam </w:t>
      </w:r>
      <w:proofErr w:type="spellStart"/>
      <w:r w:rsidR="00C96842" w:rsidRPr="00325D53">
        <w:rPr>
          <w:rFonts w:ascii="Candara" w:hAnsi="Candara"/>
          <w:lang w:val="en-US"/>
        </w:rPr>
        <w:t>Peristiwa</w:t>
      </w:r>
      <w:proofErr w:type="spellEnd"/>
      <w:r w:rsidR="00C96842" w:rsidRPr="00325D53">
        <w:rPr>
          <w:rFonts w:ascii="Candara" w:hAnsi="Candara"/>
          <w:lang w:val="en-US"/>
        </w:rPr>
        <w:t xml:space="preserve"> Hukum </w:t>
      </w:r>
      <w:proofErr w:type="spellStart"/>
      <w:r w:rsidR="00C96842" w:rsidRPr="00325D53">
        <w:rPr>
          <w:rFonts w:ascii="Candara" w:hAnsi="Candara"/>
          <w:lang w:val="en-US"/>
        </w:rPr>
        <w:t>Te</w:t>
      </w:r>
      <w:r w:rsidR="002D487C">
        <w:rPr>
          <w:rFonts w:ascii="Candara" w:hAnsi="Candara"/>
          <w:lang w:val="en-US"/>
        </w:rPr>
        <w:t>rs</w:t>
      </w:r>
      <w:r w:rsidR="00C96842" w:rsidRPr="00325D53">
        <w:rPr>
          <w:rFonts w:ascii="Candara" w:hAnsi="Candara"/>
          <w:lang w:val="en-US"/>
        </w:rPr>
        <w:t>ebut</w:t>
      </w:r>
      <w:proofErr w:type="spellEnd"/>
      <w:r w:rsidR="00C96842" w:rsidRPr="00325D53">
        <w:rPr>
          <w:rFonts w:ascii="Candara" w:hAnsi="Candara"/>
          <w:lang w:val="en-US"/>
        </w:rPr>
        <w:t xml:space="preserve">, Karena Tidak Adil Bila </w:t>
      </w:r>
      <w:proofErr w:type="spellStart"/>
      <w:r w:rsidR="00C96842" w:rsidRPr="00325D53">
        <w:rPr>
          <w:rFonts w:ascii="Candara" w:hAnsi="Candara"/>
          <w:lang w:val="en-US"/>
        </w:rPr>
        <w:t>Seseorang</w:t>
      </w:r>
      <w:proofErr w:type="spellEnd"/>
      <w:r w:rsidR="00C96842" w:rsidRPr="00325D53">
        <w:rPr>
          <w:rFonts w:ascii="Candara" w:hAnsi="Candara"/>
          <w:lang w:val="en-US"/>
        </w:rPr>
        <w:t xml:space="preserve"> Tiba-Tiba Harus </w:t>
      </w:r>
      <w:proofErr w:type="spellStart"/>
      <w:r w:rsidR="00C96842" w:rsidRPr="00325D53">
        <w:rPr>
          <w:rFonts w:ascii="Candara" w:hAnsi="Candara"/>
          <w:lang w:val="en-US"/>
        </w:rPr>
        <w:t>Bertanggungjawab</w:t>
      </w:r>
      <w:proofErr w:type="spellEnd"/>
      <w:r w:rsidR="00C96842" w:rsidRPr="00325D53">
        <w:rPr>
          <w:rFonts w:ascii="Candara" w:hAnsi="Candara"/>
          <w:lang w:val="en-US"/>
        </w:rPr>
        <w:t xml:space="preserve"> Atas </w:t>
      </w:r>
      <w:proofErr w:type="spellStart"/>
      <w:r w:rsidR="00C96842" w:rsidRPr="00325D53">
        <w:rPr>
          <w:rFonts w:ascii="Candara" w:hAnsi="Candara"/>
          <w:lang w:val="en-US"/>
        </w:rPr>
        <w:t>Suatu</w:t>
      </w:r>
      <w:proofErr w:type="spellEnd"/>
      <w:r w:rsidR="00C96842" w:rsidRPr="00325D53">
        <w:rPr>
          <w:rFonts w:ascii="Candara" w:hAnsi="Candara"/>
          <w:lang w:val="en-US"/>
        </w:rPr>
        <w:t xml:space="preserve"> Tindakan </w:t>
      </w:r>
      <w:proofErr w:type="spellStart"/>
      <w:r w:rsidR="00C96842" w:rsidRPr="00325D53">
        <w:rPr>
          <w:rFonts w:ascii="Candara" w:hAnsi="Candara"/>
          <w:lang w:val="en-US"/>
        </w:rPr>
        <w:t>Tanpa</w:t>
      </w:r>
      <w:proofErr w:type="spellEnd"/>
      <w:r w:rsidR="00C96842" w:rsidRPr="00325D53">
        <w:rPr>
          <w:rFonts w:ascii="Candara" w:hAnsi="Candara"/>
          <w:lang w:val="en-US"/>
        </w:rPr>
        <w:t xml:space="preserve"> </w:t>
      </w:r>
      <w:proofErr w:type="spellStart"/>
      <w:r w:rsidR="00C96842" w:rsidRPr="00325D53">
        <w:rPr>
          <w:rFonts w:ascii="Candara" w:hAnsi="Candara"/>
          <w:lang w:val="en-US"/>
        </w:rPr>
        <w:t>Melakukan</w:t>
      </w:r>
      <w:proofErr w:type="spellEnd"/>
      <w:r w:rsidR="00C96842" w:rsidRPr="00325D53">
        <w:rPr>
          <w:rFonts w:ascii="Candara" w:hAnsi="Candara"/>
          <w:lang w:val="en-US"/>
        </w:rPr>
        <w:t xml:space="preserve"> Tindakan </w:t>
      </w:r>
      <w:proofErr w:type="spellStart"/>
      <w:r w:rsidR="00C96842" w:rsidRPr="00325D53">
        <w:rPr>
          <w:rFonts w:ascii="Candara" w:hAnsi="Candara"/>
          <w:lang w:val="en-US"/>
        </w:rPr>
        <w:t>Te</w:t>
      </w:r>
      <w:r w:rsidR="002D487C">
        <w:rPr>
          <w:rFonts w:ascii="Candara" w:hAnsi="Candara"/>
          <w:lang w:val="en-US"/>
        </w:rPr>
        <w:t>rs</w:t>
      </w:r>
      <w:r w:rsidR="00C96842" w:rsidRPr="00325D53">
        <w:rPr>
          <w:rFonts w:ascii="Candara" w:hAnsi="Candara"/>
          <w:lang w:val="en-US"/>
        </w:rPr>
        <w:t>ebut</w:t>
      </w:r>
      <w:proofErr w:type="spellEnd"/>
      <w:r w:rsidR="00C96842" w:rsidRPr="00325D53">
        <w:rPr>
          <w:rFonts w:ascii="Candara" w:hAnsi="Candara"/>
          <w:lang w:val="en-US"/>
        </w:rPr>
        <w:t xml:space="preserve">. </w:t>
      </w:r>
      <w:proofErr w:type="spellStart"/>
      <w:r w:rsidR="002D1267" w:rsidRPr="00325D53">
        <w:rPr>
          <w:rFonts w:ascii="Candara" w:hAnsi="Candara"/>
          <w:lang w:val="en-US"/>
        </w:rPr>
        <w:t>Sebuah</w:t>
      </w:r>
      <w:proofErr w:type="spellEnd"/>
      <w:r w:rsidR="002D1267" w:rsidRPr="00325D53">
        <w:rPr>
          <w:rFonts w:ascii="Candara" w:hAnsi="Candara"/>
          <w:lang w:val="en-US"/>
        </w:rPr>
        <w:t xml:space="preserve"> </w:t>
      </w:r>
      <w:proofErr w:type="spellStart"/>
      <w:r w:rsidR="00C96842" w:rsidRPr="00325D53">
        <w:rPr>
          <w:rFonts w:ascii="Candara" w:hAnsi="Candara"/>
          <w:lang w:val="en-US"/>
        </w:rPr>
        <w:t>Peristiwa</w:t>
      </w:r>
      <w:proofErr w:type="spellEnd"/>
      <w:r w:rsidR="00C96842" w:rsidRPr="00325D53">
        <w:rPr>
          <w:rFonts w:ascii="Candara" w:hAnsi="Candara"/>
          <w:lang w:val="en-US"/>
        </w:rPr>
        <w:t xml:space="preserve"> Hukum </w:t>
      </w:r>
      <w:proofErr w:type="spellStart"/>
      <w:r w:rsidR="00C96842" w:rsidRPr="00325D53">
        <w:rPr>
          <w:rFonts w:ascii="Candara" w:hAnsi="Candara"/>
          <w:lang w:val="en-US"/>
        </w:rPr>
        <w:t>Menurut</w:t>
      </w:r>
      <w:proofErr w:type="spellEnd"/>
      <w:r w:rsidR="00C96842" w:rsidRPr="00325D53">
        <w:rPr>
          <w:rFonts w:ascii="Candara" w:hAnsi="Candara"/>
          <w:lang w:val="en-US"/>
        </w:rPr>
        <w:t xml:space="preserve"> </w:t>
      </w:r>
      <w:proofErr w:type="spellStart"/>
      <w:r w:rsidR="002D1267" w:rsidRPr="00325D53">
        <w:rPr>
          <w:rFonts w:ascii="Candara" w:hAnsi="Candara"/>
          <w:lang w:val="en-US"/>
        </w:rPr>
        <w:t>Satjipto</w:t>
      </w:r>
      <w:proofErr w:type="spellEnd"/>
      <w:r w:rsidR="002D1267" w:rsidRPr="00325D53">
        <w:rPr>
          <w:rFonts w:ascii="Candara" w:hAnsi="Candara"/>
          <w:lang w:val="en-US"/>
        </w:rPr>
        <w:t xml:space="preserve"> Rahardjo </w:t>
      </w:r>
      <w:r w:rsidR="00C96842" w:rsidRPr="00325D53">
        <w:rPr>
          <w:rFonts w:ascii="Candara" w:hAnsi="Candara"/>
          <w:lang w:val="en-US"/>
        </w:rPr>
        <w:t xml:space="preserve">Adalah </w:t>
      </w:r>
      <w:proofErr w:type="spellStart"/>
      <w:r w:rsidR="00C96842" w:rsidRPr="00325D53">
        <w:rPr>
          <w:rFonts w:ascii="Candara" w:hAnsi="Candara"/>
          <w:lang w:val="en-US"/>
        </w:rPr>
        <w:t>Suatu</w:t>
      </w:r>
      <w:proofErr w:type="spellEnd"/>
      <w:r w:rsidR="00C96842" w:rsidRPr="00325D53">
        <w:rPr>
          <w:rFonts w:ascii="Candara" w:hAnsi="Candara"/>
          <w:lang w:val="en-US"/>
        </w:rPr>
        <w:t xml:space="preserve"> </w:t>
      </w:r>
      <w:proofErr w:type="spellStart"/>
      <w:r w:rsidR="00C96842" w:rsidRPr="00325D53">
        <w:rPr>
          <w:rFonts w:ascii="Candara" w:hAnsi="Candara"/>
          <w:lang w:val="en-US"/>
        </w:rPr>
        <w:t>Kejadian</w:t>
      </w:r>
      <w:proofErr w:type="spellEnd"/>
      <w:r w:rsidR="00C96842" w:rsidRPr="00325D53">
        <w:rPr>
          <w:rFonts w:ascii="Candara" w:hAnsi="Candara"/>
          <w:lang w:val="en-US"/>
        </w:rPr>
        <w:t xml:space="preserve"> Dalam Masyarakat Yang </w:t>
      </w:r>
      <w:proofErr w:type="spellStart"/>
      <w:r w:rsidR="00C96842" w:rsidRPr="00325D53">
        <w:rPr>
          <w:rFonts w:ascii="Candara" w:hAnsi="Candara"/>
          <w:lang w:val="en-US"/>
        </w:rPr>
        <w:t>Menggerakkan</w:t>
      </w:r>
      <w:proofErr w:type="spellEnd"/>
      <w:r w:rsidR="00C96842" w:rsidRPr="00325D53">
        <w:rPr>
          <w:rFonts w:ascii="Candara" w:hAnsi="Candara"/>
          <w:lang w:val="en-US"/>
        </w:rPr>
        <w:t xml:space="preserve"> </w:t>
      </w:r>
      <w:proofErr w:type="spellStart"/>
      <w:r w:rsidR="00C96842" w:rsidRPr="00325D53">
        <w:rPr>
          <w:rFonts w:ascii="Candara" w:hAnsi="Candara"/>
          <w:lang w:val="en-US"/>
        </w:rPr>
        <w:t>Suatu</w:t>
      </w:r>
      <w:proofErr w:type="spellEnd"/>
      <w:r w:rsidR="00C96842" w:rsidRPr="00325D53">
        <w:rPr>
          <w:rFonts w:ascii="Candara" w:hAnsi="Candara"/>
          <w:lang w:val="en-US"/>
        </w:rPr>
        <w:t xml:space="preserve"> </w:t>
      </w:r>
      <w:proofErr w:type="spellStart"/>
      <w:r w:rsidR="00C96842" w:rsidRPr="00325D53">
        <w:rPr>
          <w:rFonts w:ascii="Candara" w:hAnsi="Candara"/>
          <w:lang w:val="en-US"/>
        </w:rPr>
        <w:t>Peraturan</w:t>
      </w:r>
      <w:proofErr w:type="spellEnd"/>
      <w:r w:rsidR="00C96842" w:rsidRPr="00325D53">
        <w:rPr>
          <w:rFonts w:ascii="Candara" w:hAnsi="Candara"/>
          <w:lang w:val="en-US"/>
        </w:rPr>
        <w:t xml:space="preserve"> Hukum </w:t>
      </w:r>
      <w:proofErr w:type="spellStart"/>
      <w:r w:rsidR="00C96842" w:rsidRPr="00325D53">
        <w:rPr>
          <w:rFonts w:ascii="Candara" w:hAnsi="Candara"/>
          <w:lang w:val="en-US"/>
        </w:rPr>
        <w:t>Tertentu</w:t>
      </w:r>
      <w:proofErr w:type="spellEnd"/>
      <w:r w:rsidR="00C96842" w:rsidRPr="00325D53">
        <w:rPr>
          <w:rFonts w:ascii="Candara" w:hAnsi="Candara"/>
          <w:lang w:val="en-US"/>
        </w:rPr>
        <w:t xml:space="preserve">, </w:t>
      </w:r>
      <w:proofErr w:type="spellStart"/>
      <w:r w:rsidR="00C96842" w:rsidRPr="00325D53">
        <w:rPr>
          <w:rFonts w:ascii="Candara" w:hAnsi="Candara"/>
          <w:lang w:val="en-US"/>
        </w:rPr>
        <w:t>Sehingga</w:t>
      </w:r>
      <w:proofErr w:type="spellEnd"/>
      <w:r w:rsidR="00C96842" w:rsidRPr="00325D53">
        <w:rPr>
          <w:rFonts w:ascii="Candara" w:hAnsi="Candara"/>
          <w:lang w:val="en-US"/>
        </w:rPr>
        <w:t xml:space="preserve"> </w:t>
      </w:r>
      <w:proofErr w:type="spellStart"/>
      <w:r w:rsidR="00C96842" w:rsidRPr="00325D53">
        <w:rPr>
          <w:rFonts w:ascii="Candara" w:hAnsi="Candara"/>
          <w:lang w:val="en-US"/>
        </w:rPr>
        <w:t>Ketentuan-Ketentuan</w:t>
      </w:r>
      <w:proofErr w:type="spellEnd"/>
      <w:r w:rsidR="00C96842" w:rsidRPr="00325D53">
        <w:rPr>
          <w:rFonts w:ascii="Candara" w:hAnsi="Candara"/>
          <w:lang w:val="en-US"/>
        </w:rPr>
        <w:t xml:space="preserve"> Yang </w:t>
      </w:r>
      <w:proofErr w:type="spellStart"/>
      <w:r w:rsidR="00C96842" w:rsidRPr="00325D53">
        <w:rPr>
          <w:rFonts w:ascii="Candara" w:hAnsi="Candara"/>
          <w:lang w:val="en-US"/>
        </w:rPr>
        <w:t>Tercantum</w:t>
      </w:r>
      <w:proofErr w:type="spellEnd"/>
      <w:r w:rsidR="00C96842" w:rsidRPr="00325D53">
        <w:rPr>
          <w:rFonts w:ascii="Candara" w:hAnsi="Candara"/>
          <w:lang w:val="en-US"/>
        </w:rPr>
        <w:t xml:space="preserve"> Di </w:t>
      </w:r>
      <w:proofErr w:type="spellStart"/>
      <w:r w:rsidR="00C96842" w:rsidRPr="00325D53">
        <w:rPr>
          <w:rFonts w:ascii="Candara" w:hAnsi="Candara"/>
          <w:lang w:val="en-US"/>
        </w:rPr>
        <w:t>Dalamnya</w:t>
      </w:r>
      <w:proofErr w:type="spellEnd"/>
      <w:r w:rsidR="00C96842" w:rsidRPr="00325D53">
        <w:rPr>
          <w:rFonts w:ascii="Candara" w:hAnsi="Candara"/>
          <w:lang w:val="en-US"/>
        </w:rPr>
        <w:t xml:space="preserve"> Lalu </w:t>
      </w:r>
      <w:proofErr w:type="spellStart"/>
      <w:r w:rsidR="00C96842" w:rsidRPr="00325D53">
        <w:rPr>
          <w:rFonts w:ascii="Candara" w:hAnsi="Candara"/>
          <w:lang w:val="en-US"/>
        </w:rPr>
        <w:t>Diwujudkan</w:t>
      </w:r>
      <w:proofErr w:type="spellEnd"/>
      <w:r w:rsidR="002D1267" w:rsidRPr="00325D53">
        <w:rPr>
          <w:rStyle w:val="FootnoteReference"/>
          <w:rFonts w:ascii="Candara" w:hAnsi="Candara"/>
          <w:lang w:val="en-US"/>
        </w:rPr>
        <w:footnoteReference w:id="10"/>
      </w:r>
      <w:r w:rsidR="00C96842" w:rsidRPr="00325D53">
        <w:rPr>
          <w:rFonts w:ascii="Candara" w:hAnsi="Candara"/>
          <w:lang w:val="en-US"/>
        </w:rPr>
        <w:t>.</w:t>
      </w:r>
    </w:p>
    <w:p w14:paraId="668CEAF2" w14:textId="77777777" w:rsidR="00D9012D" w:rsidRPr="00325D53" w:rsidRDefault="00D9012D" w:rsidP="00325D53">
      <w:pPr>
        <w:pStyle w:val="NoSpacing"/>
        <w:spacing w:after="120"/>
        <w:rPr>
          <w:rFonts w:ascii="Candara" w:hAnsi="Candara"/>
          <w:lang w:val="en-US"/>
        </w:rPr>
      </w:pPr>
      <w:proofErr w:type="spellStart"/>
      <w:r w:rsidRPr="00325D53">
        <w:rPr>
          <w:rFonts w:ascii="Candara" w:hAnsi="Candara"/>
          <w:lang w:val="en-US"/>
        </w:rPr>
        <w:t>Suatu</w:t>
      </w:r>
      <w:proofErr w:type="spellEnd"/>
      <w:r w:rsidRPr="00325D53">
        <w:rPr>
          <w:rFonts w:ascii="Candara" w:hAnsi="Candara"/>
          <w:lang w:val="en-US"/>
        </w:rPr>
        <w:t xml:space="preserve"> </w:t>
      </w:r>
      <w:r w:rsidR="00C96842" w:rsidRPr="00325D53">
        <w:rPr>
          <w:rFonts w:ascii="Candara" w:hAnsi="Candara"/>
        </w:rPr>
        <w:t>Asas Fundamental Pertanggungjawabkan Pelaku Karena Melakukan Tindak Pidana, Adalah Asas “Tiada Pidana Tanpa Kesalahan”</w:t>
      </w:r>
      <w:r w:rsidR="008A3858" w:rsidRPr="00325D53">
        <w:rPr>
          <w:rStyle w:val="FootnoteReference"/>
          <w:rFonts w:ascii="Candara" w:hAnsi="Candara"/>
        </w:rPr>
        <w:footnoteReference w:id="11"/>
      </w:r>
      <w:r w:rsidR="00C96842" w:rsidRPr="00325D53">
        <w:rPr>
          <w:rFonts w:ascii="Candara" w:hAnsi="Candara"/>
        </w:rPr>
        <w:t xml:space="preserve">. </w:t>
      </w:r>
      <w:r w:rsidRPr="00325D53">
        <w:rPr>
          <w:rFonts w:ascii="Candara" w:hAnsi="Candara"/>
        </w:rPr>
        <w:t xml:space="preserve">Konsep </w:t>
      </w:r>
      <w:r w:rsidR="00C96842" w:rsidRPr="00325D53">
        <w:rPr>
          <w:rFonts w:ascii="Candara" w:hAnsi="Candara"/>
        </w:rPr>
        <w:t xml:space="preserve">“Pertanggungjawaban” Dalam Hukum Pidana Merupakan Konsep Sentral Yang Dikenal Dengan Ajaran Kesalahan, Yang Dalam Bahasa Latin Dikenal Dengan Istilah </w:t>
      </w:r>
      <w:r w:rsidR="00C96842" w:rsidRPr="00325D53">
        <w:rPr>
          <w:rFonts w:ascii="Candara" w:hAnsi="Candara"/>
          <w:i/>
        </w:rPr>
        <w:t>Mens Rea.</w:t>
      </w:r>
      <w:r w:rsidR="00C96842" w:rsidRPr="00325D53">
        <w:rPr>
          <w:rFonts w:ascii="Candara" w:hAnsi="Candara"/>
        </w:rPr>
        <w:t xml:space="preserve"> </w:t>
      </w:r>
      <w:r w:rsidRPr="00325D53">
        <w:rPr>
          <w:rFonts w:ascii="Candara" w:hAnsi="Candara"/>
        </w:rPr>
        <w:t xml:space="preserve">Doktrin </w:t>
      </w:r>
      <w:r w:rsidR="00C96842" w:rsidRPr="00325D53">
        <w:rPr>
          <w:rFonts w:ascii="Candara" w:hAnsi="Candara"/>
          <w:i/>
        </w:rPr>
        <w:t>Mens Rea</w:t>
      </w:r>
      <w:r w:rsidR="00C96842" w:rsidRPr="00325D53">
        <w:rPr>
          <w:rFonts w:ascii="Candara" w:hAnsi="Candara"/>
        </w:rPr>
        <w:t xml:space="preserve"> Didasari Pengertian Bahwa Perbuatan Tidak Mengakibatkan Seseorang Be</w:t>
      </w:r>
      <w:r w:rsidR="002D487C">
        <w:rPr>
          <w:rFonts w:ascii="Candara" w:hAnsi="Candara"/>
        </w:rPr>
        <w:t>rs</w:t>
      </w:r>
      <w:r w:rsidR="00C96842" w:rsidRPr="00325D53">
        <w:rPr>
          <w:rFonts w:ascii="Candara" w:hAnsi="Candara"/>
        </w:rPr>
        <w:t xml:space="preserve">alah Kecuali Jika Pikiran Orang Itu Jahat. </w:t>
      </w:r>
      <w:r w:rsidRPr="00325D53">
        <w:rPr>
          <w:rFonts w:ascii="Candara" w:hAnsi="Candara"/>
        </w:rPr>
        <w:t xml:space="preserve">Dalam </w:t>
      </w:r>
      <w:r w:rsidR="00C96842" w:rsidRPr="00325D53">
        <w:rPr>
          <w:rFonts w:ascii="Candara" w:hAnsi="Candara"/>
        </w:rPr>
        <w:t xml:space="preserve">Bahasa </w:t>
      </w:r>
      <w:r w:rsidRPr="00325D53">
        <w:rPr>
          <w:rFonts w:ascii="Candara" w:hAnsi="Candara"/>
        </w:rPr>
        <w:t>Inggris</w:t>
      </w:r>
      <w:r w:rsidR="00C96842" w:rsidRPr="00325D53">
        <w:rPr>
          <w:rFonts w:ascii="Candara" w:hAnsi="Candara"/>
        </w:rPr>
        <w:t xml:space="preserve">, Doktrin Ini Diartikan </w:t>
      </w:r>
      <w:r w:rsidR="00C96842" w:rsidRPr="00325D53">
        <w:rPr>
          <w:rFonts w:ascii="Candara" w:hAnsi="Candara"/>
          <w:i/>
        </w:rPr>
        <w:t>Dengan An Act Does Not Make A Pe</w:t>
      </w:r>
      <w:r w:rsidR="002D487C">
        <w:rPr>
          <w:rFonts w:ascii="Candara" w:hAnsi="Candara"/>
          <w:i/>
        </w:rPr>
        <w:t>rs</w:t>
      </w:r>
      <w:r w:rsidR="00C96842" w:rsidRPr="00325D53">
        <w:rPr>
          <w:rFonts w:ascii="Candara" w:hAnsi="Candara"/>
          <w:i/>
        </w:rPr>
        <w:t>on Guilty, Unless The Mind Is Legally Blameworthy</w:t>
      </w:r>
      <w:r w:rsidR="00C96842" w:rsidRPr="00325D53">
        <w:rPr>
          <w:rFonts w:ascii="Candara" w:hAnsi="Candara"/>
        </w:rPr>
        <w:t xml:space="preserve">. </w:t>
      </w:r>
      <w:r w:rsidRPr="00325D53">
        <w:rPr>
          <w:rFonts w:ascii="Candara" w:hAnsi="Candara"/>
        </w:rPr>
        <w:t xml:space="preserve">Berdasarkan </w:t>
      </w:r>
      <w:r w:rsidR="00C96842" w:rsidRPr="00325D53">
        <w:rPr>
          <w:rFonts w:ascii="Candara" w:hAnsi="Candara"/>
        </w:rPr>
        <w:t>Asas Te</w:t>
      </w:r>
      <w:r w:rsidR="002D487C">
        <w:rPr>
          <w:rFonts w:ascii="Candara" w:hAnsi="Candara"/>
        </w:rPr>
        <w:t>rs</w:t>
      </w:r>
      <w:r w:rsidR="00C96842" w:rsidRPr="00325D53">
        <w:rPr>
          <w:rFonts w:ascii="Candara" w:hAnsi="Candara"/>
        </w:rPr>
        <w:t xml:space="preserve">ebut, Terdapat Dua Syarat Yang Harus Dipenuhi Untuk Dapat Memidana Seseorang, Yaitu Ada Perbuatan Lahiriah Yang Terlarang/Perbuatan Pidana </w:t>
      </w:r>
      <w:r w:rsidR="00C96842" w:rsidRPr="00325D53">
        <w:rPr>
          <w:rFonts w:ascii="Candara" w:hAnsi="Candara"/>
          <w:i/>
        </w:rPr>
        <w:t>(Actus Reus</w:t>
      </w:r>
      <w:r w:rsidR="00C96842" w:rsidRPr="00325D53">
        <w:rPr>
          <w:rFonts w:ascii="Candara" w:hAnsi="Candara"/>
        </w:rPr>
        <w:t>), Dan Ada Sikap Batin Jahat/Tercela (</w:t>
      </w:r>
      <w:r w:rsidR="00C96842" w:rsidRPr="00325D53">
        <w:rPr>
          <w:rFonts w:ascii="Candara" w:hAnsi="Candara"/>
          <w:i/>
        </w:rPr>
        <w:t>Mens Rea</w:t>
      </w:r>
      <w:r w:rsidR="00C96842" w:rsidRPr="00325D53">
        <w:rPr>
          <w:rFonts w:ascii="Candara" w:hAnsi="Candara"/>
        </w:rPr>
        <w:t>)</w:t>
      </w:r>
      <w:r w:rsidRPr="00325D53">
        <w:rPr>
          <w:rFonts w:ascii="Candara" w:hAnsi="Candara"/>
          <w:vertAlign w:val="superscript"/>
        </w:rPr>
        <w:footnoteReference w:id="12"/>
      </w:r>
      <w:r w:rsidR="00C96842" w:rsidRPr="00325D53">
        <w:rPr>
          <w:rFonts w:ascii="Candara" w:hAnsi="Candara"/>
        </w:rPr>
        <w:t>.</w:t>
      </w:r>
      <w:r w:rsidR="00C96842" w:rsidRPr="00325D53">
        <w:rPr>
          <w:rFonts w:ascii="Candara" w:hAnsi="Candara"/>
          <w:lang w:val="en-US"/>
        </w:rPr>
        <w:t xml:space="preserve"> </w:t>
      </w:r>
      <w:r w:rsidR="00DF741F" w:rsidRPr="00325D53">
        <w:rPr>
          <w:rFonts w:ascii="Candara" w:hAnsi="Candara"/>
          <w:lang w:val="en-US"/>
        </w:rPr>
        <w:t xml:space="preserve">Zainal Abidin Farid </w:t>
      </w:r>
      <w:proofErr w:type="spellStart"/>
      <w:r w:rsidR="00C96842" w:rsidRPr="00325D53">
        <w:rPr>
          <w:rFonts w:ascii="Candara" w:hAnsi="Candara"/>
          <w:lang w:val="en-US"/>
        </w:rPr>
        <w:t>Membagi</w:t>
      </w:r>
      <w:proofErr w:type="spellEnd"/>
      <w:r w:rsidR="00C96842" w:rsidRPr="00325D53">
        <w:rPr>
          <w:rFonts w:ascii="Candara" w:hAnsi="Candara"/>
          <w:lang w:val="en-US"/>
        </w:rPr>
        <w:t xml:space="preserve"> </w:t>
      </w:r>
      <w:proofErr w:type="spellStart"/>
      <w:r w:rsidR="00C96842" w:rsidRPr="00325D53">
        <w:rPr>
          <w:rFonts w:ascii="Candara" w:hAnsi="Candara"/>
          <w:lang w:val="en-US"/>
        </w:rPr>
        <w:t>Unsur-Unsur</w:t>
      </w:r>
      <w:proofErr w:type="spellEnd"/>
      <w:r w:rsidR="00C96842" w:rsidRPr="00325D53">
        <w:rPr>
          <w:rFonts w:ascii="Candara" w:hAnsi="Candara"/>
          <w:lang w:val="en-US"/>
        </w:rPr>
        <w:t xml:space="preserve"> </w:t>
      </w:r>
      <w:proofErr w:type="spellStart"/>
      <w:r w:rsidR="00C96842" w:rsidRPr="00325D53">
        <w:rPr>
          <w:rFonts w:ascii="Candara" w:hAnsi="Candara"/>
          <w:lang w:val="en-US"/>
        </w:rPr>
        <w:t>Tindak</w:t>
      </w:r>
      <w:proofErr w:type="spellEnd"/>
      <w:r w:rsidR="00C96842" w:rsidRPr="00325D53">
        <w:rPr>
          <w:rFonts w:ascii="Candara" w:hAnsi="Candara"/>
          <w:lang w:val="en-US"/>
        </w:rPr>
        <w:t xml:space="preserve"> </w:t>
      </w:r>
      <w:proofErr w:type="spellStart"/>
      <w:r w:rsidR="00C96842" w:rsidRPr="00325D53">
        <w:rPr>
          <w:rFonts w:ascii="Candara" w:hAnsi="Candara"/>
          <w:lang w:val="en-US"/>
        </w:rPr>
        <w:t>Pidana</w:t>
      </w:r>
      <w:proofErr w:type="spellEnd"/>
      <w:r w:rsidR="00C96842" w:rsidRPr="00325D53">
        <w:rPr>
          <w:rFonts w:ascii="Candara" w:hAnsi="Candara"/>
          <w:lang w:val="en-US"/>
        </w:rPr>
        <w:t xml:space="preserve"> </w:t>
      </w:r>
      <w:proofErr w:type="spellStart"/>
      <w:r w:rsidR="00C96842" w:rsidRPr="00325D53">
        <w:rPr>
          <w:rFonts w:ascii="Candara" w:hAnsi="Candara"/>
          <w:lang w:val="en-US"/>
        </w:rPr>
        <w:t>Sebagai</w:t>
      </w:r>
      <w:proofErr w:type="spellEnd"/>
      <w:r w:rsidR="00C96842" w:rsidRPr="00325D53">
        <w:rPr>
          <w:rFonts w:ascii="Candara" w:hAnsi="Candara"/>
          <w:lang w:val="en-US"/>
        </w:rPr>
        <w:t xml:space="preserve"> </w:t>
      </w:r>
      <w:proofErr w:type="spellStart"/>
      <w:r w:rsidR="00C96842" w:rsidRPr="00325D53">
        <w:rPr>
          <w:rFonts w:ascii="Candara" w:hAnsi="Candara"/>
          <w:lang w:val="en-US"/>
        </w:rPr>
        <w:t>Berikut</w:t>
      </w:r>
      <w:proofErr w:type="spellEnd"/>
      <w:r w:rsidR="00C96842" w:rsidRPr="00325D53">
        <w:rPr>
          <w:rFonts w:ascii="Candara" w:hAnsi="Candara"/>
          <w:lang w:val="en-US"/>
        </w:rPr>
        <w:t>:</w:t>
      </w:r>
    </w:p>
    <w:p w14:paraId="471E3BED" w14:textId="77777777" w:rsidR="00DF741F" w:rsidRPr="00325D53" w:rsidRDefault="00DF741F" w:rsidP="00325D53">
      <w:pPr>
        <w:pStyle w:val="NoSpacing"/>
        <w:numPr>
          <w:ilvl w:val="0"/>
          <w:numId w:val="11"/>
        </w:numPr>
        <w:spacing w:after="120"/>
        <w:ind w:left="720"/>
        <w:rPr>
          <w:rFonts w:ascii="Candara" w:hAnsi="Candara"/>
        </w:rPr>
      </w:pPr>
      <w:r w:rsidRPr="00325D53">
        <w:rPr>
          <w:rFonts w:ascii="Candara" w:hAnsi="Candara"/>
        </w:rPr>
        <w:lastRenderedPageBreak/>
        <w:t xml:space="preserve">Unsur </w:t>
      </w:r>
      <w:r w:rsidRPr="00325D53">
        <w:rPr>
          <w:rFonts w:ascii="Candara" w:hAnsi="Candara"/>
          <w:i/>
        </w:rPr>
        <w:t xml:space="preserve">Actus Reus </w:t>
      </w:r>
      <w:r w:rsidR="00C96842" w:rsidRPr="00325D53">
        <w:rPr>
          <w:rFonts w:ascii="Candara" w:hAnsi="Candara"/>
        </w:rPr>
        <w:t>(</w:t>
      </w:r>
      <w:r w:rsidRPr="00325D53">
        <w:rPr>
          <w:rFonts w:ascii="Candara" w:hAnsi="Candara"/>
          <w:i/>
        </w:rPr>
        <w:t>Delictum</w:t>
      </w:r>
      <w:r w:rsidR="00C96842" w:rsidRPr="00325D53">
        <w:rPr>
          <w:rFonts w:ascii="Candara" w:hAnsi="Candara"/>
        </w:rPr>
        <w:t>)/</w:t>
      </w:r>
      <w:r w:rsidR="00C96842" w:rsidRPr="00325D53">
        <w:rPr>
          <w:rFonts w:ascii="Candara" w:hAnsi="Candara"/>
          <w:lang w:val="en-US"/>
        </w:rPr>
        <w:t xml:space="preserve"> </w:t>
      </w:r>
      <w:r w:rsidR="00C96842" w:rsidRPr="00325D53">
        <w:rPr>
          <w:rFonts w:ascii="Candara" w:hAnsi="Candara"/>
        </w:rPr>
        <w:t xml:space="preserve">Unsur Objektif: </w:t>
      </w:r>
      <w:r w:rsidRPr="00325D53">
        <w:rPr>
          <w:rFonts w:ascii="Candara" w:hAnsi="Candara"/>
        </w:rPr>
        <w:t xml:space="preserve">Unsur Perbuatan </w:t>
      </w:r>
      <w:r w:rsidR="00C96842" w:rsidRPr="00325D53">
        <w:rPr>
          <w:rFonts w:ascii="Candara" w:hAnsi="Candara"/>
        </w:rPr>
        <w:t xml:space="preserve">Pidana </w:t>
      </w:r>
    </w:p>
    <w:p w14:paraId="6DEDD028" w14:textId="77777777" w:rsidR="00DF741F" w:rsidRPr="00325D53" w:rsidRDefault="00DF741F" w:rsidP="00325D53">
      <w:pPr>
        <w:pStyle w:val="NoSpacing"/>
        <w:numPr>
          <w:ilvl w:val="0"/>
          <w:numId w:val="12"/>
        </w:numPr>
        <w:spacing w:after="120"/>
        <w:ind w:left="720"/>
        <w:rPr>
          <w:rFonts w:ascii="Candara" w:hAnsi="Candara"/>
        </w:rPr>
      </w:pPr>
      <w:r w:rsidRPr="00325D53">
        <w:rPr>
          <w:rFonts w:ascii="Candara" w:hAnsi="Candara"/>
        </w:rPr>
        <w:t>Unsur</w:t>
      </w:r>
      <w:r w:rsidR="00C96842" w:rsidRPr="00325D53">
        <w:rPr>
          <w:rFonts w:ascii="Candara" w:hAnsi="Candara"/>
        </w:rPr>
        <w:t xml:space="preserve">-Unsur Konstitutif Sesuai Uraian Delik </w:t>
      </w:r>
    </w:p>
    <w:p w14:paraId="57577F4C" w14:textId="77777777" w:rsidR="00DF741F" w:rsidRPr="00325D53" w:rsidRDefault="00DF741F" w:rsidP="00325D53">
      <w:pPr>
        <w:pStyle w:val="NoSpacing"/>
        <w:numPr>
          <w:ilvl w:val="0"/>
          <w:numId w:val="12"/>
        </w:numPr>
        <w:spacing w:after="120"/>
        <w:ind w:left="720"/>
        <w:rPr>
          <w:rFonts w:ascii="Candara" w:hAnsi="Candara"/>
        </w:rPr>
      </w:pPr>
      <w:r w:rsidRPr="00325D53">
        <w:rPr>
          <w:rFonts w:ascii="Candara" w:hAnsi="Candara"/>
        </w:rPr>
        <w:t xml:space="preserve">Unsur </w:t>
      </w:r>
      <w:r w:rsidR="00C96842" w:rsidRPr="00325D53">
        <w:rPr>
          <w:rFonts w:ascii="Candara" w:hAnsi="Candara"/>
        </w:rPr>
        <w:t xml:space="preserve">Diam-Diam </w:t>
      </w:r>
    </w:p>
    <w:p w14:paraId="52BB6EAF" w14:textId="77777777" w:rsidR="00DF741F" w:rsidRPr="00325D53" w:rsidRDefault="00DF741F" w:rsidP="00325D53">
      <w:pPr>
        <w:pStyle w:val="NoSpacing"/>
        <w:numPr>
          <w:ilvl w:val="0"/>
          <w:numId w:val="28"/>
        </w:numPr>
        <w:spacing w:after="120"/>
        <w:rPr>
          <w:rFonts w:ascii="Candara" w:hAnsi="Candara"/>
        </w:rPr>
      </w:pPr>
      <w:r w:rsidRPr="00325D53">
        <w:rPr>
          <w:rFonts w:ascii="Candara" w:hAnsi="Candara"/>
        </w:rPr>
        <w:t xml:space="preserve">Perbuatan </w:t>
      </w:r>
      <w:r w:rsidR="00C96842" w:rsidRPr="00325D53">
        <w:rPr>
          <w:rFonts w:ascii="Candara" w:hAnsi="Candara"/>
        </w:rPr>
        <w:t xml:space="preserve">Aktif Atau Pasif </w:t>
      </w:r>
    </w:p>
    <w:p w14:paraId="7B9214E0" w14:textId="77777777" w:rsidR="00DF741F" w:rsidRPr="00325D53" w:rsidRDefault="00C96842" w:rsidP="00325D53">
      <w:pPr>
        <w:pStyle w:val="NoSpacing"/>
        <w:numPr>
          <w:ilvl w:val="0"/>
          <w:numId w:val="28"/>
        </w:numPr>
        <w:tabs>
          <w:tab w:val="left" w:pos="1276"/>
          <w:tab w:val="left" w:pos="1560"/>
        </w:tabs>
        <w:spacing w:after="120"/>
        <w:rPr>
          <w:rFonts w:ascii="Candara" w:hAnsi="Candara"/>
        </w:rPr>
      </w:pPr>
      <w:r w:rsidRPr="00325D53">
        <w:rPr>
          <w:rFonts w:ascii="Candara" w:hAnsi="Candara"/>
          <w:lang w:val="en-US"/>
        </w:rPr>
        <w:t xml:space="preserve">   </w:t>
      </w:r>
      <w:r w:rsidR="00DF741F" w:rsidRPr="00325D53">
        <w:rPr>
          <w:rFonts w:ascii="Candara" w:hAnsi="Candara"/>
        </w:rPr>
        <w:t xml:space="preserve">Melawan </w:t>
      </w:r>
      <w:r w:rsidRPr="00325D53">
        <w:rPr>
          <w:rFonts w:ascii="Candara" w:hAnsi="Candara"/>
        </w:rPr>
        <w:t>Hukum Objektif Atau Subjektif</w:t>
      </w:r>
    </w:p>
    <w:p w14:paraId="2E37C565" w14:textId="77777777" w:rsidR="00DF741F" w:rsidRPr="00325D53" w:rsidRDefault="00DF741F" w:rsidP="00325D53">
      <w:pPr>
        <w:pStyle w:val="NoSpacing"/>
        <w:numPr>
          <w:ilvl w:val="0"/>
          <w:numId w:val="28"/>
        </w:numPr>
        <w:tabs>
          <w:tab w:val="left" w:pos="1560"/>
          <w:tab w:val="left" w:pos="1843"/>
        </w:tabs>
        <w:spacing w:after="120"/>
        <w:rPr>
          <w:rFonts w:ascii="Candara" w:hAnsi="Candara"/>
        </w:rPr>
      </w:pPr>
      <w:r w:rsidRPr="00325D53">
        <w:rPr>
          <w:rFonts w:ascii="Candara" w:hAnsi="Candara"/>
        </w:rPr>
        <w:t xml:space="preserve">Tidak </w:t>
      </w:r>
      <w:r w:rsidR="00C96842" w:rsidRPr="00325D53">
        <w:rPr>
          <w:rFonts w:ascii="Candara" w:hAnsi="Candara"/>
        </w:rPr>
        <w:t xml:space="preserve">Ada Dasar Pembenar </w:t>
      </w:r>
    </w:p>
    <w:p w14:paraId="2C9C7C73" w14:textId="77777777" w:rsidR="00DF741F" w:rsidRPr="00325D53" w:rsidRDefault="00C96842" w:rsidP="00325D53">
      <w:pPr>
        <w:pStyle w:val="NoSpacing"/>
        <w:spacing w:after="120"/>
        <w:ind w:left="567" w:hanging="207"/>
        <w:rPr>
          <w:rFonts w:ascii="Candara" w:hAnsi="Candara"/>
        </w:rPr>
      </w:pPr>
      <w:r w:rsidRPr="00325D53">
        <w:rPr>
          <w:rFonts w:ascii="Candara" w:hAnsi="Candara"/>
          <w:lang w:val="en-US"/>
        </w:rPr>
        <w:t xml:space="preserve">2.  </w:t>
      </w:r>
      <w:r w:rsidR="00DF741F" w:rsidRPr="00325D53">
        <w:rPr>
          <w:rFonts w:ascii="Candara" w:hAnsi="Candara"/>
        </w:rPr>
        <w:t xml:space="preserve">Unsur </w:t>
      </w:r>
      <w:r w:rsidR="00DF741F" w:rsidRPr="00325D53">
        <w:rPr>
          <w:rFonts w:ascii="Candara" w:hAnsi="Candara"/>
          <w:i/>
        </w:rPr>
        <w:t>Mens Rea</w:t>
      </w:r>
      <w:r w:rsidRPr="00325D53">
        <w:rPr>
          <w:rFonts w:ascii="Candara" w:hAnsi="Candara"/>
        </w:rPr>
        <w:t>/</w:t>
      </w:r>
      <w:r w:rsidRPr="00325D53">
        <w:rPr>
          <w:rFonts w:ascii="Candara" w:hAnsi="Candara"/>
          <w:lang w:val="en-US"/>
        </w:rPr>
        <w:t xml:space="preserve"> </w:t>
      </w:r>
      <w:r w:rsidRPr="00325D53">
        <w:rPr>
          <w:rFonts w:ascii="Candara" w:hAnsi="Candara"/>
        </w:rPr>
        <w:t xml:space="preserve">Unsur Subjektif: </w:t>
      </w:r>
      <w:r w:rsidR="00DF741F" w:rsidRPr="00325D53">
        <w:rPr>
          <w:rFonts w:ascii="Candara" w:hAnsi="Candara"/>
        </w:rPr>
        <w:t xml:space="preserve">Unsur </w:t>
      </w:r>
      <w:r w:rsidRPr="00325D53">
        <w:rPr>
          <w:rFonts w:ascii="Candara" w:hAnsi="Candara"/>
        </w:rPr>
        <w:t xml:space="preserve">Pertanggungjawaban Pidana </w:t>
      </w:r>
    </w:p>
    <w:p w14:paraId="0A5F0991" w14:textId="77777777" w:rsidR="00DF741F" w:rsidRPr="00325D53" w:rsidRDefault="00DF741F" w:rsidP="00325D53">
      <w:pPr>
        <w:pStyle w:val="NoSpacing"/>
        <w:numPr>
          <w:ilvl w:val="0"/>
          <w:numId w:val="31"/>
        </w:numPr>
        <w:spacing w:after="120"/>
        <w:rPr>
          <w:rFonts w:ascii="Candara" w:hAnsi="Candara"/>
        </w:rPr>
      </w:pPr>
      <w:r w:rsidRPr="00325D53">
        <w:rPr>
          <w:rFonts w:ascii="Candara" w:hAnsi="Candara"/>
        </w:rPr>
        <w:t xml:space="preserve">Kemampuan </w:t>
      </w:r>
      <w:r w:rsidR="00C96842" w:rsidRPr="00325D53">
        <w:rPr>
          <w:rFonts w:ascii="Candara" w:hAnsi="Candara"/>
        </w:rPr>
        <w:t xml:space="preserve">Bertanggung Jawab </w:t>
      </w:r>
    </w:p>
    <w:p w14:paraId="7AFEC595" w14:textId="77777777" w:rsidR="00DF741F" w:rsidRPr="00325D53" w:rsidRDefault="00DF741F" w:rsidP="00325D53">
      <w:pPr>
        <w:pStyle w:val="NoSpacing"/>
        <w:numPr>
          <w:ilvl w:val="0"/>
          <w:numId w:val="31"/>
        </w:numPr>
        <w:spacing w:after="120"/>
        <w:rPr>
          <w:rFonts w:ascii="Candara" w:hAnsi="Candara"/>
        </w:rPr>
      </w:pPr>
      <w:r w:rsidRPr="00325D53">
        <w:rPr>
          <w:rFonts w:ascii="Candara" w:hAnsi="Candara"/>
        </w:rPr>
        <w:t xml:space="preserve">Kesalahan </w:t>
      </w:r>
      <w:r w:rsidR="00C96842" w:rsidRPr="00325D53">
        <w:rPr>
          <w:rFonts w:ascii="Candara" w:hAnsi="Candara"/>
        </w:rPr>
        <w:t xml:space="preserve">Dalam Arti Luas </w:t>
      </w:r>
    </w:p>
    <w:p w14:paraId="1AEED107" w14:textId="77777777" w:rsidR="00DF741F" w:rsidRPr="00325D53" w:rsidRDefault="00C96842" w:rsidP="00325D53">
      <w:pPr>
        <w:pStyle w:val="NoSpacing"/>
        <w:numPr>
          <w:ilvl w:val="0"/>
          <w:numId w:val="18"/>
        </w:numPr>
        <w:tabs>
          <w:tab w:val="left" w:pos="1276"/>
        </w:tabs>
        <w:spacing w:after="120"/>
        <w:ind w:left="720"/>
        <w:rPr>
          <w:rFonts w:ascii="Candara" w:hAnsi="Candara"/>
        </w:rPr>
      </w:pPr>
      <w:r w:rsidRPr="00325D53">
        <w:rPr>
          <w:rFonts w:ascii="Candara" w:hAnsi="Candara"/>
          <w:i/>
        </w:rPr>
        <w:t>Dolus</w:t>
      </w:r>
      <w:r w:rsidRPr="00325D53">
        <w:rPr>
          <w:rFonts w:ascii="Candara" w:hAnsi="Candara"/>
        </w:rPr>
        <w:t xml:space="preserve"> (Kesengajaan): </w:t>
      </w:r>
    </w:p>
    <w:p w14:paraId="56D5C299" w14:textId="77777777" w:rsidR="00DF741F" w:rsidRPr="00325D53" w:rsidRDefault="00C96842" w:rsidP="00325D53">
      <w:pPr>
        <w:pStyle w:val="NoSpacing"/>
        <w:numPr>
          <w:ilvl w:val="0"/>
          <w:numId w:val="15"/>
        </w:numPr>
        <w:spacing w:after="120"/>
        <w:ind w:left="1440"/>
        <w:rPr>
          <w:rFonts w:ascii="Candara" w:hAnsi="Candara"/>
        </w:rPr>
      </w:pPr>
      <w:r w:rsidRPr="00325D53">
        <w:rPr>
          <w:rFonts w:ascii="Candara" w:hAnsi="Candara"/>
        </w:rPr>
        <w:t xml:space="preserve">Sengaja Sebagai Niat </w:t>
      </w:r>
    </w:p>
    <w:p w14:paraId="6197453E" w14:textId="77777777" w:rsidR="00DF741F" w:rsidRPr="00325D53" w:rsidRDefault="00C96842" w:rsidP="00325D53">
      <w:pPr>
        <w:pStyle w:val="NoSpacing"/>
        <w:numPr>
          <w:ilvl w:val="0"/>
          <w:numId w:val="15"/>
        </w:numPr>
        <w:spacing w:after="120"/>
        <w:ind w:left="1440"/>
        <w:rPr>
          <w:rFonts w:ascii="Candara" w:hAnsi="Candara"/>
        </w:rPr>
      </w:pPr>
      <w:r w:rsidRPr="00325D53">
        <w:rPr>
          <w:rFonts w:ascii="Candara" w:hAnsi="Candara"/>
        </w:rPr>
        <w:t xml:space="preserve">Sengaja Sadar Akan Kepastian Atau Keharusan </w:t>
      </w:r>
    </w:p>
    <w:p w14:paraId="03483751" w14:textId="77777777" w:rsidR="00DF741F" w:rsidRPr="00325D53" w:rsidRDefault="00C96842" w:rsidP="00325D53">
      <w:pPr>
        <w:pStyle w:val="NoSpacing"/>
        <w:numPr>
          <w:ilvl w:val="0"/>
          <w:numId w:val="15"/>
        </w:numPr>
        <w:spacing w:after="120"/>
        <w:ind w:left="1440"/>
        <w:rPr>
          <w:rFonts w:ascii="Candara" w:hAnsi="Candara"/>
        </w:rPr>
      </w:pPr>
      <w:r w:rsidRPr="00325D53">
        <w:rPr>
          <w:rFonts w:ascii="Candara" w:hAnsi="Candara"/>
        </w:rPr>
        <w:t xml:space="preserve">Sengaja Sadar Akan Kemungkinan </w:t>
      </w:r>
    </w:p>
    <w:p w14:paraId="047EBF19" w14:textId="77777777" w:rsidR="00DF741F" w:rsidRPr="00325D53" w:rsidRDefault="00C96842" w:rsidP="00325D53">
      <w:pPr>
        <w:pStyle w:val="NoSpacing"/>
        <w:numPr>
          <w:ilvl w:val="0"/>
          <w:numId w:val="18"/>
        </w:numPr>
        <w:tabs>
          <w:tab w:val="left" w:pos="1276"/>
        </w:tabs>
        <w:spacing w:after="120"/>
        <w:ind w:left="720"/>
        <w:rPr>
          <w:rFonts w:ascii="Candara" w:hAnsi="Candara"/>
        </w:rPr>
      </w:pPr>
      <w:r w:rsidRPr="00325D53">
        <w:rPr>
          <w:rFonts w:ascii="Candara" w:hAnsi="Candara"/>
          <w:i/>
        </w:rPr>
        <w:t>Culpa Lata</w:t>
      </w:r>
      <w:r w:rsidRPr="00325D53">
        <w:rPr>
          <w:rFonts w:ascii="Candara" w:hAnsi="Candara"/>
        </w:rPr>
        <w:t xml:space="preserve"> </w:t>
      </w:r>
    </w:p>
    <w:p w14:paraId="0D75DD0E" w14:textId="77777777" w:rsidR="00A10F95" w:rsidRPr="00325D53" w:rsidRDefault="00C96842" w:rsidP="00325D53">
      <w:pPr>
        <w:pStyle w:val="NoSpacing"/>
        <w:numPr>
          <w:ilvl w:val="0"/>
          <w:numId w:val="33"/>
        </w:numPr>
        <w:tabs>
          <w:tab w:val="left" w:pos="1701"/>
        </w:tabs>
        <w:spacing w:after="120"/>
        <w:rPr>
          <w:rFonts w:ascii="Candara" w:hAnsi="Candara"/>
        </w:rPr>
      </w:pPr>
      <w:r w:rsidRPr="00325D53">
        <w:rPr>
          <w:rFonts w:ascii="Candara" w:hAnsi="Candara"/>
          <w:i/>
        </w:rPr>
        <w:t>Culpa Lata</w:t>
      </w:r>
      <w:r w:rsidRPr="00325D53">
        <w:rPr>
          <w:rFonts w:ascii="Candara" w:hAnsi="Candara"/>
        </w:rPr>
        <w:t xml:space="preserve"> Yang Disadari (Alpa) </w:t>
      </w:r>
    </w:p>
    <w:p w14:paraId="7DAE2AAE" w14:textId="77777777" w:rsidR="00D9012D" w:rsidRPr="00325D53" w:rsidRDefault="00C96842" w:rsidP="00325D53">
      <w:pPr>
        <w:pStyle w:val="NoSpacing"/>
        <w:numPr>
          <w:ilvl w:val="0"/>
          <w:numId w:val="33"/>
        </w:numPr>
        <w:tabs>
          <w:tab w:val="left" w:pos="1701"/>
        </w:tabs>
        <w:spacing w:after="120"/>
        <w:rPr>
          <w:rFonts w:ascii="Candara" w:hAnsi="Candara"/>
        </w:rPr>
      </w:pPr>
      <w:r w:rsidRPr="00325D53">
        <w:rPr>
          <w:rFonts w:ascii="Candara" w:hAnsi="Candara"/>
          <w:i/>
        </w:rPr>
        <w:t>Culpa Lata</w:t>
      </w:r>
      <w:r w:rsidRPr="00325D53">
        <w:rPr>
          <w:rFonts w:ascii="Candara" w:hAnsi="Candara"/>
        </w:rPr>
        <w:t xml:space="preserve"> Yang Tidak Disadari (Lalai)</w:t>
      </w:r>
      <w:r w:rsidR="00D65FC5" w:rsidRPr="00325D53">
        <w:rPr>
          <w:rStyle w:val="FootnoteReference"/>
          <w:rFonts w:ascii="Candara" w:hAnsi="Candara"/>
        </w:rPr>
        <w:footnoteReference w:id="13"/>
      </w:r>
      <w:r w:rsidRPr="00325D53">
        <w:rPr>
          <w:rFonts w:ascii="Candara" w:hAnsi="Candara"/>
          <w:lang w:val="en-US"/>
        </w:rPr>
        <w:t>.</w:t>
      </w:r>
      <w:r w:rsidRPr="00325D53">
        <w:rPr>
          <w:rFonts w:ascii="Candara" w:hAnsi="Candara"/>
        </w:rPr>
        <w:t xml:space="preserve"> </w:t>
      </w:r>
    </w:p>
    <w:p w14:paraId="1DA8468B" w14:textId="77777777" w:rsidR="00A10F95" w:rsidRPr="00325D53" w:rsidRDefault="00C96842" w:rsidP="00325D53">
      <w:pPr>
        <w:pStyle w:val="NoSpacing"/>
        <w:spacing w:after="120"/>
        <w:rPr>
          <w:rFonts w:ascii="Candara" w:eastAsia="Times New Roman" w:hAnsi="Candara" w:cs="Times New Roman"/>
          <w:lang w:val="en-US"/>
        </w:rPr>
      </w:pPr>
      <w:r w:rsidRPr="00325D53">
        <w:rPr>
          <w:rFonts w:ascii="Candara" w:hAnsi="Candara"/>
          <w:lang w:val="en-US"/>
        </w:rPr>
        <w:t xml:space="preserve">Dalam </w:t>
      </w:r>
      <w:proofErr w:type="spellStart"/>
      <w:r w:rsidRPr="00325D53">
        <w:rPr>
          <w:rFonts w:ascii="Candara" w:hAnsi="Candara"/>
          <w:lang w:val="en-US"/>
        </w:rPr>
        <w:t>Peristiwa</w:t>
      </w:r>
      <w:proofErr w:type="spellEnd"/>
      <w:r w:rsidRPr="00325D53">
        <w:rPr>
          <w:rFonts w:ascii="Candara" w:hAnsi="Candara"/>
          <w:lang w:val="en-US"/>
        </w:rPr>
        <w:t xml:space="preserve"> Hukum Bayi </w:t>
      </w:r>
      <w:proofErr w:type="spellStart"/>
      <w:r w:rsidRPr="00325D53">
        <w:rPr>
          <w:rFonts w:ascii="Candara" w:hAnsi="Candara"/>
          <w:lang w:val="en-US"/>
        </w:rPr>
        <w:t>Tertukar</w:t>
      </w:r>
      <w:proofErr w:type="spellEnd"/>
      <w:r w:rsidRPr="00325D53">
        <w:rPr>
          <w:rFonts w:ascii="Candara" w:hAnsi="Candara"/>
          <w:lang w:val="en-US"/>
        </w:rPr>
        <w:t xml:space="preserve">, Hasil </w:t>
      </w:r>
      <w:proofErr w:type="spellStart"/>
      <w:r w:rsidRPr="00325D53">
        <w:rPr>
          <w:rFonts w:ascii="Candara" w:hAnsi="Candara"/>
          <w:lang w:val="en-US"/>
        </w:rPr>
        <w:t>Penelitian</w:t>
      </w:r>
      <w:proofErr w:type="spellEnd"/>
      <w:r w:rsidRPr="00325D53">
        <w:rPr>
          <w:rFonts w:ascii="Candara" w:hAnsi="Candara"/>
          <w:lang w:val="en-US"/>
        </w:rPr>
        <w:t xml:space="preserve"> </w:t>
      </w:r>
      <w:proofErr w:type="spellStart"/>
      <w:r w:rsidRPr="00325D53">
        <w:rPr>
          <w:rFonts w:ascii="Candara" w:hAnsi="Candara"/>
          <w:lang w:val="en-US"/>
        </w:rPr>
        <w:t>Memperlihatkan</w:t>
      </w:r>
      <w:proofErr w:type="spellEnd"/>
      <w:r w:rsidRPr="00325D53">
        <w:rPr>
          <w:rFonts w:ascii="Candara" w:hAnsi="Candara"/>
          <w:lang w:val="en-US"/>
        </w:rPr>
        <w:t xml:space="preserve"> </w:t>
      </w:r>
      <w:proofErr w:type="spellStart"/>
      <w:r w:rsidRPr="00325D53">
        <w:rPr>
          <w:rFonts w:ascii="Candara" w:hAnsi="Candara"/>
          <w:lang w:val="en-US"/>
        </w:rPr>
        <w:t>Bahwa</w:t>
      </w:r>
      <w:proofErr w:type="spellEnd"/>
      <w:r w:rsidRPr="00325D53">
        <w:rPr>
          <w:rFonts w:ascii="Candara" w:hAnsi="Candara"/>
          <w:lang w:val="en-US"/>
        </w:rPr>
        <w:t xml:space="preserve"> </w:t>
      </w:r>
      <w:proofErr w:type="spellStart"/>
      <w:r w:rsidRPr="00325D53">
        <w:rPr>
          <w:rFonts w:ascii="Candara" w:hAnsi="Candara"/>
          <w:lang w:val="en-US"/>
        </w:rPr>
        <w:t>Peristiwa</w:t>
      </w:r>
      <w:proofErr w:type="spellEnd"/>
      <w:r w:rsidRPr="00325D53">
        <w:rPr>
          <w:rFonts w:ascii="Candara" w:hAnsi="Candara"/>
          <w:lang w:val="en-US"/>
        </w:rPr>
        <w:t xml:space="preserve">  </w:t>
      </w:r>
      <w:proofErr w:type="spellStart"/>
      <w:r w:rsidRPr="00325D53">
        <w:rPr>
          <w:rFonts w:ascii="Candara" w:hAnsi="Candara"/>
          <w:lang w:val="en-US"/>
        </w:rPr>
        <w:t>Te</w:t>
      </w:r>
      <w:r w:rsidR="002D487C">
        <w:rPr>
          <w:rFonts w:ascii="Candara" w:hAnsi="Candara"/>
          <w:lang w:val="en-US"/>
        </w:rPr>
        <w:t>rs</w:t>
      </w:r>
      <w:r w:rsidRPr="00325D53">
        <w:rPr>
          <w:rFonts w:ascii="Candara" w:hAnsi="Candara"/>
          <w:lang w:val="en-US"/>
        </w:rPr>
        <w:t>ebut</w:t>
      </w:r>
      <w:proofErr w:type="spellEnd"/>
      <w:r w:rsidRPr="00325D53">
        <w:rPr>
          <w:rFonts w:ascii="Candara" w:hAnsi="Candara"/>
          <w:lang w:val="en-US"/>
        </w:rPr>
        <w:t xml:space="preserve"> Tidak </w:t>
      </w:r>
      <w:proofErr w:type="spellStart"/>
      <w:r w:rsidRPr="00325D53">
        <w:rPr>
          <w:rFonts w:ascii="Candara" w:hAnsi="Candara"/>
          <w:lang w:val="en-US"/>
        </w:rPr>
        <w:t>Dikehendaki</w:t>
      </w:r>
      <w:proofErr w:type="spellEnd"/>
      <w:r w:rsidRPr="00325D53">
        <w:rPr>
          <w:rFonts w:ascii="Candara" w:hAnsi="Candara"/>
          <w:lang w:val="en-US"/>
        </w:rPr>
        <w:t xml:space="preserve"> Dan Tidak Dapat </w:t>
      </w:r>
      <w:proofErr w:type="spellStart"/>
      <w:r w:rsidRPr="00325D53">
        <w:rPr>
          <w:rFonts w:ascii="Candara" w:hAnsi="Candara"/>
          <w:lang w:val="en-US"/>
        </w:rPr>
        <w:t>Dibayangkan</w:t>
      </w:r>
      <w:proofErr w:type="spellEnd"/>
      <w:r w:rsidRPr="00325D53">
        <w:rPr>
          <w:rFonts w:ascii="Candara" w:hAnsi="Candara"/>
          <w:lang w:val="en-US"/>
        </w:rPr>
        <w:t xml:space="preserve"> </w:t>
      </w:r>
      <w:proofErr w:type="spellStart"/>
      <w:r w:rsidRPr="00325D53">
        <w:rPr>
          <w:rFonts w:ascii="Candara" w:hAnsi="Candara"/>
          <w:lang w:val="en-US"/>
        </w:rPr>
        <w:t>Akibatnya</w:t>
      </w:r>
      <w:proofErr w:type="spellEnd"/>
      <w:r w:rsidRPr="00325D53">
        <w:rPr>
          <w:rFonts w:ascii="Candara" w:hAnsi="Candara"/>
          <w:lang w:val="en-US"/>
        </w:rPr>
        <w:t xml:space="preserve"> Oleh Tenaga Kesehatan Yang </w:t>
      </w:r>
      <w:proofErr w:type="spellStart"/>
      <w:r w:rsidRPr="00325D53">
        <w:rPr>
          <w:rFonts w:ascii="Candara" w:hAnsi="Candara"/>
          <w:lang w:val="en-US"/>
        </w:rPr>
        <w:t>Terkait</w:t>
      </w:r>
      <w:proofErr w:type="spellEnd"/>
      <w:r w:rsidRPr="00325D53">
        <w:rPr>
          <w:rFonts w:ascii="Candara" w:hAnsi="Candara"/>
          <w:lang w:val="en-US"/>
        </w:rPr>
        <w:t xml:space="preserve"> Dengan </w:t>
      </w:r>
      <w:proofErr w:type="spellStart"/>
      <w:r w:rsidRPr="00325D53">
        <w:rPr>
          <w:rFonts w:ascii="Candara" w:hAnsi="Candara"/>
          <w:lang w:val="en-US"/>
        </w:rPr>
        <w:t>Peristiwa</w:t>
      </w:r>
      <w:proofErr w:type="spellEnd"/>
      <w:r w:rsidRPr="00325D53">
        <w:rPr>
          <w:rFonts w:ascii="Candara" w:hAnsi="Candara"/>
          <w:lang w:val="en-US"/>
        </w:rPr>
        <w:t xml:space="preserve"> </w:t>
      </w:r>
      <w:proofErr w:type="spellStart"/>
      <w:r w:rsidRPr="00325D53">
        <w:rPr>
          <w:rFonts w:ascii="Candara" w:hAnsi="Candara"/>
          <w:lang w:val="en-US"/>
        </w:rPr>
        <w:t>Te</w:t>
      </w:r>
      <w:r w:rsidR="002D487C">
        <w:rPr>
          <w:rFonts w:ascii="Candara" w:hAnsi="Candara"/>
          <w:lang w:val="en-US"/>
        </w:rPr>
        <w:t>rs</w:t>
      </w:r>
      <w:r w:rsidRPr="00325D53">
        <w:rPr>
          <w:rFonts w:ascii="Candara" w:hAnsi="Candara"/>
          <w:lang w:val="en-US"/>
        </w:rPr>
        <w:t>ebut</w:t>
      </w:r>
      <w:proofErr w:type="spellEnd"/>
      <w:r w:rsidRPr="00325D53">
        <w:rPr>
          <w:rFonts w:ascii="Candara" w:hAnsi="Candara"/>
          <w:lang w:val="en-US"/>
        </w:rPr>
        <w:t xml:space="preserve">, </w:t>
      </w:r>
      <w:proofErr w:type="spellStart"/>
      <w:r w:rsidRPr="00325D53">
        <w:rPr>
          <w:rFonts w:ascii="Candara" w:hAnsi="Candara"/>
          <w:lang w:val="en-US"/>
        </w:rPr>
        <w:t>Meskipun</w:t>
      </w:r>
      <w:proofErr w:type="spellEnd"/>
      <w:r w:rsidRPr="00325D53">
        <w:rPr>
          <w:rFonts w:ascii="Candara" w:hAnsi="Candara"/>
          <w:lang w:val="en-US"/>
        </w:rPr>
        <w:t xml:space="preserve"> </w:t>
      </w:r>
      <w:proofErr w:type="spellStart"/>
      <w:r w:rsidRPr="00325D53">
        <w:rPr>
          <w:rFonts w:ascii="Candara" w:hAnsi="Candara"/>
          <w:lang w:val="en-US"/>
        </w:rPr>
        <w:t>Ia</w:t>
      </w:r>
      <w:proofErr w:type="spellEnd"/>
      <w:r w:rsidRPr="00325D53">
        <w:rPr>
          <w:rFonts w:ascii="Candara" w:hAnsi="Candara"/>
          <w:lang w:val="en-US"/>
        </w:rPr>
        <w:t xml:space="preserve"> </w:t>
      </w:r>
      <w:proofErr w:type="spellStart"/>
      <w:r w:rsidRPr="00325D53">
        <w:rPr>
          <w:rFonts w:ascii="Candara" w:hAnsi="Candara"/>
          <w:lang w:val="en-US"/>
        </w:rPr>
        <w:t>Mengetahui</w:t>
      </w:r>
      <w:proofErr w:type="spellEnd"/>
      <w:r w:rsidRPr="00325D53">
        <w:rPr>
          <w:rFonts w:ascii="Candara" w:hAnsi="Candara"/>
          <w:lang w:val="en-US"/>
        </w:rPr>
        <w:t xml:space="preserve"> Adanya </w:t>
      </w:r>
      <w:proofErr w:type="spellStart"/>
      <w:r w:rsidRPr="00325D53">
        <w:rPr>
          <w:rFonts w:ascii="Candara" w:hAnsi="Candara"/>
          <w:lang w:val="en-US"/>
        </w:rPr>
        <w:t>Standar</w:t>
      </w:r>
      <w:proofErr w:type="spellEnd"/>
      <w:r w:rsidRPr="00325D53">
        <w:rPr>
          <w:rFonts w:ascii="Candara" w:hAnsi="Candara"/>
          <w:lang w:val="en-US"/>
        </w:rPr>
        <w:t xml:space="preserve"> Prosedur </w:t>
      </w:r>
      <w:proofErr w:type="spellStart"/>
      <w:r w:rsidRPr="00325D53">
        <w:rPr>
          <w:rFonts w:ascii="Candara" w:hAnsi="Candara"/>
          <w:lang w:val="en-US"/>
        </w:rPr>
        <w:t>Operasional</w:t>
      </w:r>
      <w:proofErr w:type="spellEnd"/>
      <w:r w:rsidRPr="00325D53">
        <w:rPr>
          <w:rFonts w:ascii="Candara" w:hAnsi="Candara"/>
          <w:lang w:val="en-US"/>
        </w:rPr>
        <w:t xml:space="preserve"> Dalam Proses </w:t>
      </w:r>
      <w:proofErr w:type="spellStart"/>
      <w:r w:rsidRPr="00325D53">
        <w:rPr>
          <w:rFonts w:ascii="Candara" w:hAnsi="Candara"/>
          <w:lang w:val="en-US"/>
        </w:rPr>
        <w:t>Identifikasi</w:t>
      </w:r>
      <w:proofErr w:type="spellEnd"/>
      <w:r w:rsidRPr="00325D53">
        <w:rPr>
          <w:rFonts w:ascii="Candara" w:hAnsi="Candara"/>
          <w:lang w:val="en-US"/>
        </w:rPr>
        <w:t xml:space="preserve"> Bayi Yang Tidak </w:t>
      </w:r>
      <w:proofErr w:type="spellStart"/>
      <w:r w:rsidRPr="00325D53">
        <w:rPr>
          <w:rFonts w:ascii="Candara" w:hAnsi="Candara"/>
          <w:lang w:val="en-US"/>
        </w:rPr>
        <w:t>Dilakukannya</w:t>
      </w:r>
      <w:proofErr w:type="spellEnd"/>
      <w:r w:rsidRPr="00325D53">
        <w:rPr>
          <w:rFonts w:ascii="Candara" w:hAnsi="Candara"/>
          <w:lang w:val="en-US"/>
        </w:rPr>
        <w:t xml:space="preserve">. Oleh </w:t>
      </w:r>
      <w:proofErr w:type="spellStart"/>
      <w:r w:rsidRPr="00325D53">
        <w:rPr>
          <w:rFonts w:ascii="Candara" w:hAnsi="Candara"/>
          <w:lang w:val="en-US"/>
        </w:rPr>
        <w:t>Karenanya</w:t>
      </w:r>
      <w:proofErr w:type="spellEnd"/>
      <w:r w:rsidRPr="00325D53">
        <w:rPr>
          <w:rFonts w:ascii="Candara" w:hAnsi="Candara"/>
          <w:lang w:val="en-US"/>
        </w:rPr>
        <w:t xml:space="preserve"> </w:t>
      </w:r>
      <w:proofErr w:type="spellStart"/>
      <w:r w:rsidRPr="00325D53">
        <w:rPr>
          <w:rFonts w:ascii="Candara" w:hAnsi="Candara"/>
          <w:lang w:val="en-US"/>
        </w:rPr>
        <w:t>Peneliti</w:t>
      </w:r>
      <w:proofErr w:type="spellEnd"/>
      <w:r w:rsidRPr="00325D53">
        <w:rPr>
          <w:rFonts w:ascii="Candara" w:hAnsi="Candara"/>
          <w:lang w:val="en-US"/>
        </w:rPr>
        <w:t xml:space="preserve"> </w:t>
      </w:r>
      <w:proofErr w:type="spellStart"/>
      <w:r w:rsidRPr="00325D53">
        <w:rPr>
          <w:rFonts w:ascii="Candara" w:hAnsi="Candara"/>
          <w:lang w:val="en-US"/>
        </w:rPr>
        <w:t>Berpendapat</w:t>
      </w:r>
      <w:proofErr w:type="spellEnd"/>
      <w:r w:rsidRPr="00325D53">
        <w:rPr>
          <w:rFonts w:ascii="Candara" w:hAnsi="Candara"/>
          <w:lang w:val="en-US"/>
        </w:rPr>
        <w:t xml:space="preserve"> </w:t>
      </w:r>
      <w:proofErr w:type="spellStart"/>
      <w:r w:rsidRPr="00325D53">
        <w:rPr>
          <w:rFonts w:ascii="Candara" w:hAnsi="Candara"/>
          <w:lang w:val="en-US"/>
        </w:rPr>
        <w:t>Bahwa</w:t>
      </w:r>
      <w:proofErr w:type="spellEnd"/>
      <w:r w:rsidRPr="00325D53">
        <w:rPr>
          <w:rFonts w:ascii="Candara" w:hAnsi="Candara"/>
          <w:lang w:val="en-US"/>
        </w:rPr>
        <w:t xml:space="preserve"> </w:t>
      </w:r>
      <w:proofErr w:type="spellStart"/>
      <w:r w:rsidRPr="00325D53">
        <w:rPr>
          <w:rFonts w:ascii="Candara" w:hAnsi="Candara"/>
          <w:lang w:val="en-US"/>
        </w:rPr>
        <w:t>Peristiwa</w:t>
      </w:r>
      <w:proofErr w:type="spellEnd"/>
      <w:r w:rsidRPr="00325D53">
        <w:rPr>
          <w:rFonts w:ascii="Candara" w:hAnsi="Candara"/>
          <w:lang w:val="en-US"/>
        </w:rPr>
        <w:t xml:space="preserve"> Ini </w:t>
      </w:r>
      <w:proofErr w:type="spellStart"/>
      <w:r w:rsidRPr="00325D53">
        <w:rPr>
          <w:rFonts w:ascii="Candara" w:hAnsi="Candara"/>
          <w:lang w:val="en-US"/>
        </w:rPr>
        <w:t>Terjadi</w:t>
      </w:r>
      <w:proofErr w:type="spellEnd"/>
      <w:r w:rsidRPr="00325D53">
        <w:rPr>
          <w:rFonts w:ascii="Candara" w:hAnsi="Candara"/>
          <w:lang w:val="en-US"/>
        </w:rPr>
        <w:t xml:space="preserve"> Karena Adanya </w:t>
      </w:r>
      <w:proofErr w:type="spellStart"/>
      <w:r w:rsidRPr="00325D53">
        <w:rPr>
          <w:rFonts w:ascii="Candara" w:hAnsi="Candara"/>
          <w:lang w:val="en-US"/>
        </w:rPr>
        <w:t>Kealpaan</w:t>
      </w:r>
      <w:proofErr w:type="spellEnd"/>
      <w:r w:rsidRPr="00325D53">
        <w:rPr>
          <w:rFonts w:ascii="Candara" w:hAnsi="Candara"/>
          <w:lang w:val="en-US"/>
        </w:rPr>
        <w:t xml:space="preserve"> </w:t>
      </w:r>
      <w:proofErr w:type="spellStart"/>
      <w:r w:rsidRPr="00325D53">
        <w:rPr>
          <w:rFonts w:ascii="Candara" w:hAnsi="Candara"/>
          <w:lang w:val="en-US"/>
        </w:rPr>
        <w:t>Namun</w:t>
      </w:r>
      <w:proofErr w:type="spellEnd"/>
      <w:r w:rsidRPr="00325D53">
        <w:rPr>
          <w:rFonts w:ascii="Candara" w:hAnsi="Candara"/>
          <w:lang w:val="en-US"/>
        </w:rPr>
        <w:t xml:space="preserve"> Tidak </w:t>
      </w:r>
      <w:proofErr w:type="spellStart"/>
      <w:r w:rsidRPr="00325D53">
        <w:rPr>
          <w:rFonts w:ascii="Candara" w:hAnsi="Candara"/>
          <w:lang w:val="en-US"/>
        </w:rPr>
        <w:t>Memenuhi</w:t>
      </w:r>
      <w:proofErr w:type="spellEnd"/>
      <w:r w:rsidRPr="00325D53">
        <w:rPr>
          <w:rFonts w:ascii="Candara" w:hAnsi="Candara"/>
          <w:lang w:val="en-US"/>
        </w:rPr>
        <w:t xml:space="preserve"> </w:t>
      </w:r>
      <w:proofErr w:type="spellStart"/>
      <w:r w:rsidRPr="00325D53">
        <w:rPr>
          <w:rFonts w:ascii="Candara" w:hAnsi="Candara"/>
          <w:lang w:val="en-US"/>
        </w:rPr>
        <w:t>Unsur</w:t>
      </w:r>
      <w:proofErr w:type="spellEnd"/>
      <w:r w:rsidRPr="00325D53">
        <w:rPr>
          <w:rFonts w:ascii="Candara" w:hAnsi="Candara"/>
          <w:lang w:val="en-US"/>
        </w:rPr>
        <w:t xml:space="preserve"> </w:t>
      </w:r>
      <w:proofErr w:type="spellStart"/>
      <w:r w:rsidRPr="00325D53">
        <w:rPr>
          <w:rFonts w:ascii="Candara" w:hAnsi="Candara"/>
          <w:lang w:val="en-US"/>
        </w:rPr>
        <w:t>Kesengajaan</w:t>
      </w:r>
      <w:proofErr w:type="spellEnd"/>
      <w:r w:rsidRPr="00325D53">
        <w:rPr>
          <w:rFonts w:ascii="Candara" w:hAnsi="Candara"/>
          <w:lang w:val="en-US"/>
        </w:rPr>
        <w:t xml:space="preserve"> Yang </w:t>
      </w:r>
      <w:proofErr w:type="spellStart"/>
      <w:r w:rsidRPr="00325D53">
        <w:rPr>
          <w:rFonts w:ascii="Candara" w:hAnsi="Candara"/>
          <w:lang w:val="en-US"/>
        </w:rPr>
        <w:t>Mensyaratkan</w:t>
      </w:r>
      <w:proofErr w:type="spellEnd"/>
      <w:r w:rsidRPr="00325D53">
        <w:rPr>
          <w:rFonts w:ascii="Candara" w:hAnsi="Candara"/>
          <w:lang w:val="en-US"/>
        </w:rPr>
        <w:t xml:space="preserve"> </w:t>
      </w:r>
      <w:proofErr w:type="spellStart"/>
      <w:r w:rsidRPr="00325D53">
        <w:rPr>
          <w:rFonts w:ascii="Candara" w:hAnsi="Candara"/>
          <w:lang w:val="en-US"/>
        </w:rPr>
        <w:t>Terpenuhinya</w:t>
      </w:r>
      <w:proofErr w:type="spellEnd"/>
      <w:r w:rsidRPr="00325D53">
        <w:rPr>
          <w:rFonts w:ascii="Candara" w:hAnsi="Candara"/>
          <w:lang w:val="en-US"/>
        </w:rPr>
        <w:t xml:space="preserve"> </w:t>
      </w:r>
      <w:proofErr w:type="spellStart"/>
      <w:r w:rsidRPr="00325D53">
        <w:rPr>
          <w:rFonts w:ascii="Candara" w:hAnsi="Candara"/>
          <w:lang w:val="en-US"/>
        </w:rPr>
        <w:t>Kedua</w:t>
      </w:r>
      <w:proofErr w:type="spellEnd"/>
      <w:r w:rsidRPr="00325D53">
        <w:rPr>
          <w:rFonts w:ascii="Candara" w:hAnsi="Candara"/>
          <w:lang w:val="en-US"/>
        </w:rPr>
        <w:t xml:space="preserve"> </w:t>
      </w:r>
      <w:proofErr w:type="spellStart"/>
      <w:r w:rsidRPr="00325D53">
        <w:rPr>
          <w:rFonts w:ascii="Candara" w:hAnsi="Candara"/>
          <w:lang w:val="en-US"/>
        </w:rPr>
        <w:t>Unsur</w:t>
      </w:r>
      <w:proofErr w:type="spellEnd"/>
      <w:r w:rsidRPr="00325D53">
        <w:rPr>
          <w:rFonts w:ascii="Candara" w:hAnsi="Candara"/>
          <w:lang w:val="en-US"/>
        </w:rPr>
        <w:t xml:space="preserve"> Yaitu </w:t>
      </w:r>
      <w:proofErr w:type="spellStart"/>
      <w:r w:rsidRPr="00325D53">
        <w:rPr>
          <w:rFonts w:ascii="Candara" w:hAnsi="Candara"/>
          <w:lang w:val="en-US"/>
        </w:rPr>
        <w:t>Menghendaki</w:t>
      </w:r>
      <w:proofErr w:type="spellEnd"/>
      <w:r w:rsidRPr="00325D53">
        <w:rPr>
          <w:rFonts w:ascii="Candara" w:hAnsi="Candara"/>
          <w:lang w:val="en-US"/>
        </w:rPr>
        <w:t xml:space="preserve"> Dan </w:t>
      </w:r>
      <w:proofErr w:type="spellStart"/>
      <w:r w:rsidRPr="00325D53">
        <w:rPr>
          <w:rFonts w:ascii="Candara" w:hAnsi="Candara"/>
          <w:lang w:val="en-US"/>
        </w:rPr>
        <w:t>Mengetahui</w:t>
      </w:r>
      <w:proofErr w:type="spellEnd"/>
      <w:r w:rsidRPr="00325D53">
        <w:rPr>
          <w:rFonts w:ascii="Candara" w:hAnsi="Candara"/>
          <w:lang w:val="en-US"/>
        </w:rPr>
        <w:t xml:space="preserve">. Hal Ini </w:t>
      </w:r>
      <w:proofErr w:type="spellStart"/>
      <w:r w:rsidRPr="00325D53">
        <w:rPr>
          <w:rFonts w:ascii="Candara" w:hAnsi="Candara"/>
          <w:lang w:val="en-US"/>
        </w:rPr>
        <w:t>Didasari</w:t>
      </w:r>
      <w:proofErr w:type="spellEnd"/>
      <w:r w:rsidRPr="00325D53">
        <w:rPr>
          <w:rFonts w:ascii="Candara" w:hAnsi="Candara"/>
          <w:lang w:val="en-US"/>
        </w:rPr>
        <w:t xml:space="preserve"> Oleh </w:t>
      </w:r>
      <w:proofErr w:type="spellStart"/>
      <w:r w:rsidRPr="00325D53">
        <w:rPr>
          <w:rFonts w:ascii="Candara" w:hAnsi="Candara"/>
          <w:lang w:val="en-US"/>
        </w:rPr>
        <w:t>Pendapat</w:t>
      </w:r>
      <w:proofErr w:type="spellEnd"/>
      <w:r w:rsidRPr="00325D53">
        <w:rPr>
          <w:rFonts w:ascii="Candara" w:hAnsi="Candara"/>
          <w:lang w:val="en-US"/>
        </w:rPr>
        <w:t xml:space="preserve"> </w:t>
      </w:r>
      <w:proofErr w:type="spellStart"/>
      <w:r w:rsidRPr="00325D53">
        <w:rPr>
          <w:rFonts w:ascii="Candara" w:hAnsi="Candara"/>
          <w:lang w:val="en-US"/>
        </w:rPr>
        <w:t>Remmelink</w:t>
      </w:r>
      <w:proofErr w:type="spellEnd"/>
      <w:r w:rsidRPr="00325D53">
        <w:rPr>
          <w:rFonts w:ascii="Candara" w:hAnsi="Candara"/>
          <w:lang w:val="en-US"/>
        </w:rPr>
        <w:t xml:space="preserve"> </w:t>
      </w:r>
      <w:proofErr w:type="spellStart"/>
      <w:r w:rsidRPr="00325D53">
        <w:rPr>
          <w:rFonts w:ascii="Candara" w:hAnsi="Candara"/>
          <w:lang w:val="en-US"/>
        </w:rPr>
        <w:t>Bahwa</w:t>
      </w:r>
      <w:proofErr w:type="spellEnd"/>
      <w:r w:rsidRPr="00325D53">
        <w:rPr>
          <w:rFonts w:ascii="Candara" w:hAnsi="Candara"/>
          <w:lang w:val="en-US"/>
        </w:rPr>
        <w:t xml:space="preserve">, </w:t>
      </w:r>
      <w:r w:rsidRPr="00325D53">
        <w:rPr>
          <w:rFonts w:ascii="Candara" w:eastAsia="Times New Roman" w:hAnsi="Candara" w:cs="Times New Roman"/>
          <w:i/>
        </w:rPr>
        <w:t>Dolus</w:t>
      </w:r>
      <w:r w:rsidRPr="00325D53">
        <w:rPr>
          <w:rFonts w:ascii="Candara" w:eastAsia="Times New Roman" w:hAnsi="Candara" w:cs="Times New Roman"/>
        </w:rPr>
        <w:t xml:space="preserve"> Atau Kesengajaan Dapat Diartikan Dengan Menghendaki Dan Mengetahui (</w:t>
      </w:r>
      <w:r w:rsidRPr="00325D53">
        <w:rPr>
          <w:rFonts w:ascii="Candara" w:eastAsia="Times New Roman" w:hAnsi="Candara" w:cs="Times New Roman"/>
          <w:i/>
        </w:rPr>
        <w:t>Willens En Wettens</w:t>
      </w:r>
      <w:r w:rsidRPr="00325D53">
        <w:rPr>
          <w:rFonts w:ascii="Candara" w:eastAsia="Times New Roman" w:hAnsi="Candara" w:cs="Times New Roman"/>
        </w:rPr>
        <w:t xml:space="preserve">) Untuk Memenuhi Unsur-Unsur Delik Sebagaimana Ditemukan Dalam Perumusan Kejahatan. </w:t>
      </w:r>
      <w:r w:rsidRPr="00325D53">
        <w:rPr>
          <w:rFonts w:ascii="Candara" w:eastAsia="Times New Roman" w:hAnsi="Candara" w:cs="Times New Roman"/>
          <w:lang w:val="en-US"/>
        </w:rPr>
        <w:t>S</w:t>
      </w:r>
      <w:r w:rsidRPr="00325D53">
        <w:rPr>
          <w:rFonts w:ascii="Candara" w:eastAsia="Times New Roman" w:hAnsi="Candara" w:cs="Times New Roman"/>
        </w:rPr>
        <w:t xml:space="preserve">edangkan </w:t>
      </w:r>
      <w:r w:rsidRPr="00325D53">
        <w:rPr>
          <w:rFonts w:ascii="Candara" w:eastAsia="Times New Roman" w:hAnsi="Candara" w:cs="Times New Roman"/>
          <w:i/>
        </w:rPr>
        <w:t>Culpa</w:t>
      </w:r>
      <w:r w:rsidRPr="00325D53">
        <w:rPr>
          <w:rFonts w:ascii="Candara" w:eastAsia="Times New Roman" w:hAnsi="Candara" w:cs="Times New Roman"/>
        </w:rPr>
        <w:t xml:space="preserve"> Atau Kelalaian Dapat Diartikan Kurang (Cermat) Berpikir, Kurang Pengetahuan Atau Bertindak Kurang Terarah</w:t>
      </w:r>
      <w:r w:rsidR="00B52302" w:rsidRPr="00325D53">
        <w:rPr>
          <w:rFonts w:ascii="Candara" w:eastAsia="Times New Roman" w:hAnsi="Candara" w:cs="Times New Roman"/>
          <w:vertAlign w:val="superscript"/>
        </w:rPr>
        <w:footnoteReference w:id="14"/>
      </w:r>
      <w:r w:rsidRPr="00325D53">
        <w:rPr>
          <w:rFonts w:ascii="Candara" w:eastAsia="Times New Roman" w:hAnsi="Candara" w:cs="Times New Roman"/>
        </w:rPr>
        <w:t>.</w:t>
      </w:r>
      <w:r w:rsidRPr="00325D53">
        <w:rPr>
          <w:rFonts w:ascii="Candara" w:eastAsia="Times New Roman" w:hAnsi="Candara" w:cs="Times New Roman"/>
          <w:lang w:val="en-US"/>
        </w:rPr>
        <w:t xml:space="preserve"> </w:t>
      </w:r>
      <w:proofErr w:type="spellStart"/>
      <w:r w:rsidRPr="00325D53">
        <w:rPr>
          <w:rFonts w:ascii="Candara" w:eastAsia="Times New Roman" w:hAnsi="Candara" w:cs="Times New Roman"/>
          <w:lang w:val="en-US"/>
        </w:rPr>
        <w:t>Demikian</w:t>
      </w:r>
      <w:proofErr w:type="spellEnd"/>
      <w:r w:rsidRPr="00325D53">
        <w:rPr>
          <w:rFonts w:ascii="Candara" w:eastAsia="Times New Roman" w:hAnsi="Candara" w:cs="Times New Roman"/>
          <w:lang w:val="en-US"/>
        </w:rPr>
        <w:t xml:space="preserve"> Pula </w:t>
      </w:r>
      <w:proofErr w:type="spellStart"/>
      <w:r w:rsidRPr="00325D53">
        <w:rPr>
          <w:rFonts w:ascii="Candara" w:eastAsia="Times New Roman" w:hAnsi="Candara" w:cs="Times New Roman"/>
          <w:lang w:val="en-US"/>
        </w:rPr>
        <w:t>Pernyataan</w:t>
      </w:r>
      <w:proofErr w:type="spellEnd"/>
      <w:r w:rsidRPr="00325D53">
        <w:rPr>
          <w:rFonts w:ascii="Candara" w:eastAsia="Times New Roman" w:hAnsi="Candara" w:cs="Times New Roman"/>
          <w:lang w:val="en-US"/>
        </w:rPr>
        <w:t xml:space="preserve"> </w:t>
      </w:r>
      <w:proofErr w:type="spellStart"/>
      <w:r w:rsidRPr="00325D53">
        <w:rPr>
          <w:rFonts w:ascii="Candara" w:eastAsia="Times New Roman" w:hAnsi="Candara" w:cs="Times New Roman"/>
          <w:lang w:val="en-US"/>
        </w:rPr>
        <w:t>Pasien</w:t>
      </w:r>
      <w:proofErr w:type="spellEnd"/>
      <w:r w:rsidRPr="00325D53">
        <w:rPr>
          <w:rFonts w:ascii="Candara" w:eastAsia="Times New Roman" w:hAnsi="Candara" w:cs="Times New Roman"/>
          <w:lang w:val="en-US"/>
        </w:rPr>
        <w:t xml:space="preserve"> Yang </w:t>
      </w:r>
      <w:proofErr w:type="spellStart"/>
      <w:r w:rsidRPr="00325D53">
        <w:rPr>
          <w:rFonts w:ascii="Candara" w:eastAsia="Times New Roman" w:hAnsi="Candara" w:cs="Times New Roman"/>
          <w:lang w:val="en-US"/>
        </w:rPr>
        <w:t>Menyatakan</w:t>
      </w:r>
      <w:proofErr w:type="spellEnd"/>
      <w:r w:rsidRPr="00325D53">
        <w:rPr>
          <w:rFonts w:ascii="Candara" w:eastAsia="Times New Roman" w:hAnsi="Candara" w:cs="Times New Roman"/>
          <w:lang w:val="en-US"/>
        </w:rPr>
        <w:t xml:space="preserve"> </w:t>
      </w:r>
      <w:proofErr w:type="spellStart"/>
      <w:r w:rsidRPr="00325D53">
        <w:rPr>
          <w:rFonts w:ascii="Candara" w:eastAsia="Times New Roman" w:hAnsi="Candara" w:cs="Times New Roman"/>
          <w:lang w:val="en-US"/>
        </w:rPr>
        <w:t>Bahwa</w:t>
      </w:r>
      <w:proofErr w:type="spellEnd"/>
      <w:r w:rsidRPr="00325D53">
        <w:rPr>
          <w:rFonts w:ascii="Candara" w:eastAsia="Times New Roman" w:hAnsi="Candara" w:cs="Times New Roman"/>
          <w:lang w:val="en-US"/>
        </w:rPr>
        <w:t xml:space="preserve">: </w:t>
      </w:r>
    </w:p>
    <w:p w14:paraId="5BA6FEF6" w14:textId="77777777" w:rsidR="004A4129" w:rsidRPr="00325D53" w:rsidRDefault="00C96842" w:rsidP="00325D53">
      <w:pPr>
        <w:spacing w:after="120"/>
        <w:ind w:left="360" w:firstLine="0"/>
        <w:rPr>
          <w:rFonts w:ascii="Candara" w:eastAsia="Times New Roman" w:hAnsi="Candara" w:cs="Times New Roman"/>
          <w:lang w:val="en-US"/>
        </w:rPr>
      </w:pPr>
      <w:r w:rsidRPr="00325D53">
        <w:rPr>
          <w:rFonts w:ascii="Candara" w:eastAsia="Times New Roman" w:hAnsi="Candara" w:cs="Times New Roman"/>
          <w:lang w:val="en-US"/>
        </w:rPr>
        <w:t>“</w:t>
      </w:r>
      <w:r w:rsidRPr="00325D53">
        <w:rPr>
          <w:rFonts w:ascii="Candara" w:eastAsia="Times New Roman" w:hAnsi="Candara" w:cs="Times New Roman"/>
        </w:rPr>
        <w:t>Menurut Saya Tidak Ada Unsur Kesengajaan Dari Tenaga Kesehatan, Namun Lebih Tepat Dikatakan Bila Terjadi Keteledoran Dan Ketidakhati-Hatian Dalam Melaksanakan Tugasnya”</w:t>
      </w:r>
      <w:r w:rsidR="004A4129" w:rsidRPr="00325D53">
        <w:rPr>
          <w:rFonts w:ascii="Candara" w:eastAsia="Times New Roman" w:hAnsi="Candara" w:cs="Times New Roman"/>
          <w:vertAlign w:val="superscript"/>
        </w:rPr>
        <w:footnoteReference w:id="15"/>
      </w:r>
      <w:r w:rsidRPr="00325D53">
        <w:rPr>
          <w:rFonts w:ascii="Candara" w:eastAsia="Times New Roman" w:hAnsi="Candara" w:cs="Times New Roman"/>
          <w:lang w:val="en-US"/>
        </w:rPr>
        <w:t>.</w:t>
      </w:r>
    </w:p>
    <w:p w14:paraId="3090139C" w14:textId="77777777" w:rsidR="00DB6EF6" w:rsidRPr="00325D53" w:rsidRDefault="00C96842" w:rsidP="00325D53">
      <w:pPr>
        <w:pStyle w:val="NoSpacing"/>
        <w:spacing w:after="120"/>
        <w:rPr>
          <w:rFonts w:ascii="Candara" w:hAnsi="Candara"/>
        </w:rPr>
      </w:pPr>
      <w:r w:rsidRPr="00325D53">
        <w:rPr>
          <w:rFonts w:ascii="Candara" w:hAnsi="Candara"/>
          <w:lang w:val="en-US"/>
        </w:rPr>
        <w:t xml:space="preserve">Untuk </w:t>
      </w:r>
      <w:proofErr w:type="spellStart"/>
      <w:r w:rsidRPr="00325D53">
        <w:rPr>
          <w:rFonts w:ascii="Candara" w:hAnsi="Candara"/>
          <w:lang w:val="en-US"/>
        </w:rPr>
        <w:t>Menilai</w:t>
      </w:r>
      <w:proofErr w:type="spellEnd"/>
      <w:r w:rsidRPr="00325D53">
        <w:rPr>
          <w:rFonts w:ascii="Candara" w:hAnsi="Candara"/>
          <w:lang w:val="en-US"/>
        </w:rPr>
        <w:t xml:space="preserve"> </w:t>
      </w:r>
      <w:r w:rsidRPr="00325D53">
        <w:rPr>
          <w:rFonts w:ascii="Candara" w:hAnsi="Candara"/>
        </w:rPr>
        <w:t>Pertanggungjawaban Rumah Sakit Dalam Peristiwa Di Atas, Dasar Pengaturan Terdapat Pada</w:t>
      </w:r>
      <w:r w:rsidR="002D487C">
        <w:rPr>
          <w:rFonts w:ascii="Candara" w:hAnsi="Candara"/>
        </w:rPr>
        <w:t xml:space="preserve"> Pasal 193 UU</w:t>
      </w:r>
      <w:r w:rsidRPr="00325D53">
        <w:rPr>
          <w:rFonts w:ascii="Candara" w:hAnsi="Candara"/>
        </w:rPr>
        <w:t xml:space="preserve"> Nomor 17 Tahun 2023 </w:t>
      </w:r>
      <w:proofErr w:type="spellStart"/>
      <w:r w:rsidRPr="00325D53">
        <w:rPr>
          <w:rFonts w:ascii="Candara" w:hAnsi="Candara"/>
          <w:lang w:val="en-US"/>
        </w:rPr>
        <w:t>Tentang</w:t>
      </w:r>
      <w:proofErr w:type="spellEnd"/>
      <w:r w:rsidRPr="00325D53">
        <w:rPr>
          <w:rFonts w:ascii="Candara" w:hAnsi="Candara"/>
          <w:lang w:val="en-US"/>
        </w:rPr>
        <w:t xml:space="preserve"> Kesehatan </w:t>
      </w:r>
      <w:r w:rsidRPr="00325D53">
        <w:rPr>
          <w:rFonts w:ascii="Candara" w:hAnsi="Candara"/>
        </w:rPr>
        <w:t xml:space="preserve">Yang Menyatakan Bahwa “Rumah Sakit Bertanggung Jawab Secara Hukum Terhadap Semua Kerugian Yang Ditimbulkan Atas Kelalaian Yang Dilakukan Oleh Sumber Daya Manusia Kesehatan Rumah Sakit”. Rumusan Ini Dapat Ditafsirkan Bahwa Pertama, Rumah Sakit Bertanggung Jawab Terhadap Kerugian Yang </w:t>
      </w:r>
      <w:r w:rsidRPr="00325D53">
        <w:rPr>
          <w:rFonts w:ascii="Candara" w:hAnsi="Candara"/>
        </w:rPr>
        <w:lastRenderedPageBreak/>
        <w:t>Ditimbulkan Oleh Tenaga Kesehatan Dalam Lingkup Dilakukan Dan Terjadi Di Rumah Sakit; Kedua, Rumah Sakit Bertanggung Jawab Terhadap Kelalaian Yang Yang Dilakukan Oleh Pekerja Atau Karyawannya; Ketiga, Rumah Sakit Tidak Bertanggung Jawab Terhadap Tindakan Tenaga Kesehatan Yang Be</w:t>
      </w:r>
      <w:r w:rsidR="002D487C">
        <w:rPr>
          <w:rFonts w:ascii="Candara" w:hAnsi="Candara"/>
        </w:rPr>
        <w:t>rs</w:t>
      </w:r>
      <w:r w:rsidRPr="00325D53">
        <w:rPr>
          <w:rFonts w:ascii="Candara" w:hAnsi="Candara"/>
        </w:rPr>
        <w:t>ifat Kesengajaan. Menurut Hart Dan Honore, Sebagaimana Dikutip Dalam Buku Ahmad Sofian Berpendapat Bahwa, Terdapat Tiga (3) Elemen Penting Jika Hendak Mendefinisikan Pertanggungjawaban Menurut Hukum Yaitu Definisi Pertanggungjawaban Menurut Hukum, Dasar Hukum Atribusi Pertanggungjawaban Hukum, Dan Kasus-Kasus Hukum Yang Menjadi Dasar Perbedaan Pertanggungjawaban. Ketiga Elemen Te</w:t>
      </w:r>
      <w:r w:rsidR="002D487C">
        <w:rPr>
          <w:rFonts w:ascii="Candara" w:hAnsi="Candara"/>
        </w:rPr>
        <w:t>rs</w:t>
      </w:r>
      <w:r w:rsidRPr="00325D53">
        <w:rPr>
          <w:rFonts w:ascii="Candara" w:hAnsi="Candara"/>
        </w:rPr>
        <w:t>ebut Adalah:</w:t>
      </w:r>
    </w:p>
    <w:p w14:paraId="224D2542" w14:textId="77777777" w:rsidR="00DB6EF6" w:rsidRPr="00325D53" w:rsidRDefault="00C96842" w:rsidP="00325D53">
      <w:pPr>
        <w:pStyle w:val="NoSpacing"/>
        <w:numPr>
          <w:ilvl w:val="0"/>
          <w:numId w:val="8"/>
        </w:numPr>
        <w:spacing w:after="120"/>
        <w:ind w:left="720"/>
        <w:rPr>
          <w:rFonts w:ascii="Candara" w:hAnsi="Candara"/>
        </w:rPr>
      </w:pPr>
      <w:r w:rsidRPr="00325D53">
        <w:rPr>
          <w:rFonts w:ascii="Candara" w:hAnsi="Candara"/>
        </w:rPr>
        <w:t>Pertanggungjawaban Hukum (</w:t>
      </w:r>
      <w:r w:rsidRPr="00325D53">
        <w:rPr>
          <w:rFonts w:ascii="Candara" w:hAnsi="Candara"/>
          <w:i/>
        </w:rPr>
        <w:t>Legal Responsibility</w:t>
      </w:r>
      <w:r w:rsidRPr="00325D53">
        <w:rPr>
          <w:rFonts w:ascii="Candara" w:hAnsi="Candara"/>
        </w:rPr>
        <w:t>), Yaitu Kewajiban Seseorang Untuk Menerima Hukuman, Membayar Kompensasi, Atau Bentuk Sanksi Hukum Lainnya. Kewajiban Yang Dimaksud Meliputi Kewajiban Hukum Dan Kewajiban Moral.</w:t>
      </w:r>
    </w:p>
    <w:p w14:paraId="049B29CD" w14:textId="77777777" w:rsidR="00DB6EF6" w:rsidRPr="00325D53" w:rsidRDefault="00C96842" w:rsidP="00325D53">
      <w:pPr>
        <w:pStyle w:val="NoSpacing"/>
        <w:numPr>
          <w:ilvl w:val="0"/>
          <w:numId w:val="8"/>
        </w:numPr>
        <w:spacing w:after="120"/>
        <w:ind w:left="720"/>
        <w:rPr>
          <w:rFonts w:ascii="Candara" w:hAnsi="Candara"/>
        </w:rPr>
      </w:pPr>
      <w:r w:rsidRPr="00325D53">
        <w:rPr>
          <w:rFonts w:ascii="Candara" w:hAnsi="Candara"/>
        </w:rPr>
        <w:t>Dasar Hukum Atribusi Pertanggungjawaban Hukum Adalah Dasar Atribusi Dari Sebuah Pertanggungjawaban, Yang Meliputi Perbuatan Orang Te</w:t>
      </w:r>
      <w:r w:rsidR="002D487C">
        <w:rPr>
          <w:rFonts w:ascii="Candara" w:hAnsi="Candara"/>
        </w:rPr>
        <w:t>rs</w:t>
      </w:r>
      <w:r w:rsidRPr="00325D53">
        <w:rPr>
          <w:rFonts w:ascii="Candara" w:hAnsi="Candara"/>
        </w:rPr>
        <w:t>ebut, Hubungan Kausal Antara Perbuatan Dengan Hasil Dari Perbuatan, Dan Kesalahan Hukum Yang Bisa Ditimpakan Pada Orang Te</w:t>
      </w:r>
      <w:r w:rsidR="002D487C">
        <w:rPr>
          <w:rFonts w:ascii="Candara" w:hAnsi="Candara"/>
        </w:rPr>
        <w:t>rs</w:t>
      </w:r>
      <w:r w:rsidRPr="00325D53">
        <w:rPr>
          <w:rFonts w:ascii="Candara" w:hAnsi="Candara"/>
        </w:rPr>
        <w:t>ebut.</w:t>
      </w:r>
    </w:p>
    <w:p w14:paraId="4F9F4243" w14:textId="77777777" w:rsidR="00DB6EF6" w:rsidRPr="00325D53" w:rsidRDefault="00C96842" w:rsidP="00325D53">
      <w:pPr>
        <w:pStyle w:val="NoSpacing"/>
        <w:numPr>
          <w:ilvl w:val="0"/>
          <w:numId w:val="8"/>
        </w:numPr>
        <w:spacing w:after="120"/>
        <w:ind w:left="720"/>
        <w:rPr>
          <w:rFonts w:ascii="Candara" w:hAnsi="Candara"/>
        </w:rPr>
      </w:pPr>
      <w:r w:rsidRPr="00325D53">
        <w:rPr>
          <w:rFonts w:ascii="Candara" w:hAnsi="Candara"/>
        </w:rPr>
        <w:t xml:space="preserve">Analisis Dari Kasus Untuk Mengukur Tanggung Jawabnya. Sebagian Kasus Kasus Yang Dibawa Ke Pengadilan Didasari Oleh Adanya Perbuatan Salah Terdakwa, Namun Dapat Terjadi Kasus Yang Dibawa Ke Pengadilan Tidak Mempunyai </w:t>
      </w:r>
      <w:r w:rsidRPr="00325D53">
        <w:rPr>
          <w:rFonts w:ascii="Candara" w:hAnsi="Candara"/>
          <w:i/>
        </w:rPr>
        <w:t>Legal Reasoning</w:t>
      </w:r>
      <w:r w:rsidRPr="00325D53">
        <w:rPr>
          <w:rFonts w:ascii="Candara" w:hAnsi="Candara"/>
        </w:rPr>
        <w:t xml:space="preserve"> Yang Kuat</w:t>
      </w:r>
      <w:r w:rsidR="005141B7" w:rsidRPr="00325D53">
        <w:rPr>
          <w:rStyle w:val="FootnoteReference"/>
          <w:rFonts w:ascii="Candara" w:hAnsi="Candara"/>
        </w:rPr>
        <w:footnoteReference w:id="16"/>
      </w:r>
      <w:r w:rsidRPr="00325D53">
        <w:rPr>
          <w:rFonts w:ascii="Candara" w:hAnsi="Candara"/>
        </w:rPr>
        <w:t>.</w:t>
      </w:r>
    </w:p>
    <w:p w14:paraId="2BBDE54C" w14:textId="77777777" w:rsidR="00CD7EA5" w:rsidRPr="00325D53" w:rsidRDefault="00C96842" w:rsidP="00325D53">
      <w:pPr>
        <w:pStyle w:val="NoSpacing"/>
        <w:spacing w:after="120"/>
        <w:rPr>
          <w:rFonts w:ascii="Candara" w:hAnsi="Candara"/>
        </w:rPr>
      </w:pPr>
      <w:proofErr w:type="spellStart"/>
      <w:r w:rsidRPr="00325D53">
        <w:rPr>
          <w:rFonts w:ascii="Candara" w:hAnsi="Candara"/>
          <w:lang w:val="en-US"/>
        </w:rPr>
        <w:t>Terkait</w:t>
      </w:r>
      <w:proofErr w:type="spellEnd"/>
      <w:r w:rsidRPr="00325D53">
        <w:rPr>
          <w:rFonts w:ascii="Candara" w:hAnsi="Candara"/>
          <w:lang w:val="en-US"/>
        </w:rPr>
        <w:t xml:space="preserve"> Dengan </w:t>
      </w:r>
      <w:proofErr w:type="spellStart"/>
      <w:r w:rsidRPr="00325D53">
        <w:rPr>
          <w:rFonts w:ascii="Candara" w:hAnsi="Candara"/>
          <w:lang w:val="en-US"/>
        </w:rPr>
        <w:t>Pertanggungjawaban</w:t>
      </w:r>
      <w:proofErr w:type="spellEnd"/>
      <w:r w:rsidRPr="00325D53">
        <w:rPr>
          <w:rFonts w:ascii="Candara" w:hAnsi="Candara"/>
          <w:lang w:val="en-US"/>
        </w:rPr>
        <w:t xml:space="preserve"> </w:t>
      </w:r>
      <w:proofErr w:type="spellStart"/>
      <w:r w:rsidRPr="00325D53">
        <w:rPr>
          <w:rFonts w:ascii="Candara" w:hAnsi="Candara"/>
          <w:lang w:val="en-US"/>
        </w:rPr>
        <w:t>Pidana</w:t>
      </w:r>
      <w:proofErr w:type="spellEnd"/>
      <w:r w:rsidRPr="00325D53">
        <w:rPr>
          <w:rFonts w:ascii="Candara" w:hAnsi="Candara"/>
          <w:lang w:val="en-US"/>
        </w:rPr>
        <w:t xml:space="preserve">, </w:t>
      </w:r>
      <w:proofErr w:type="spellStart"/>
      <w:r w:rsidRPr="00325D53">
        <w:rPr>
          <w:rFonts w:ascii="Candara" w:hAnsi="Candara"/>
          <w:lang w:val="en-US"/>
        </w:rPr>
        <w:t>Pendapat</w:t>
      </w:r>
      <w:proofErr w:type="spellEnd"/>
      <w:r w:rsidRPr="00325D53">
        <w:rPr>
          <w:rFonts w:ascii="Candara" w:hAnsi="Candara"/>
          <w:lang w:val="en-US"/>
        </w:rPr>
        <w:t xml:space="preserve"> </w:t>
      </w:r>
      <w:proofErr w:type="spellStart"/>
      <w:r w:rsidRPr="00325D53">
        <w:rPr>
          <w:rFonts w:ascii="Candara" w:hAnsi="Candara"/>
          <w:lang w:val="en-US"/>
        </w:rPr>
        <w:t>Roeslan</w:t>
      </w:r>
      <w:proofErr w:type="spellEnd"/>
      <w:r w:rsidRPr="00325D53">
        <w:rPr>
          <w:rFonts w:ascii="Candara" w:hAnsi="Candara"/>
          <w:lang w:val="en-US"/>
        </w:rPr>
        <w:t xml:space="preserve"> Saleh Yang </w:t>
      </w:r>
      <w:proofErr w:type="spellStart"/>
      <w:r w:rsidRPr="00325D53">
        <w:rPr>
          <w:rFonts w:ascii="Candara" w:hAnsi="Candara"/>
          <w:lang w:val="en-US"/>
        </w:rPr>
        <w:t>Dikutip</w:t>
      </w:r>
      <w:proofErr w:type="spellEnd"/>
      <w:r w:rsidRPr="00325D53">
        <w:rPr>
          <w:rFonts w:ascii="Candara" w:hAnsi="Candara"/>
          <w:lang w:val="en-US"/>
        </w:rPr>
        <w:t xml:space="preserve"> Lukman Hakim, </w:t>
      </w:r>
      <w:proofErr w:type="spellStart"/>
      <w:r w:rsidRPr="00325D53">
        <w:rPr>
          <w:rFonts w:ascii="Candara" w:hAnsi="Candara"/>
          <w:lang w:val="en-US"/>
        </w:rPr>
        <w:t>Mengatakan</w:t>
      </w:r>
      <w:proofErr w:type="spellEnd"/>
      <w:r w:rsidRPr="00325D53">
        <w:rPr>
          <w:rFonts w:ascii="Candara" w:hAnsi="Candara"/>
          <w:lang w:val="en-US"/>
        </w:rPr>
        <w:t xml:space="preserve"> </w:t>
      </w:r>
      <w:proofErr w:type="spellStart"/>
      <w:r w:rsidRPr="00325D53">
        <w:rPr>
          <w:rFonts w:ascii="Candara" w:hAnsi="Candara"/>
          <w:lang w:val="en-US"/>
        </w:rPr>
        <w:t>Bahwa</w:t>
      </w:r>
      <w:proofErr w:type="spellEnd"/>
      <w:r w:rsidRPr="00325D53">
        <w:rPr>
          <w:rFonts w:ascii="Candara" w:hAnsi="Candara"/>
          <w:lang w:val="en-US"/>
        </w:rPr>
        <w:t xml:space="preserve"> </w:t>
      </w:r>
      <w:r w:rsidRPr="00325D53">
        <w:rPr>
          <w:rFonts w:ascii="Candara" w:hAnsi="Candara"/>
        </w:rPr>
        <w:t>Pertanggungjawaban Pidana Diartikan Sebagai Diteruskannya Celaan Yang Objektif Yang Ada Pada Perbuatan Pidana Dan Secara Subjektif Memenuhi Syarat Untuk Dapat Dipidana Karena Perbuatannya Itu. Secara Lebih Ringkas Diartikan Bahwa Dasar Adanya Tindak Pidana Adalah Asas Legalitas, Sedangkan Dasar Dapat Dipidananya Pembuat Adalah Asas Tiada Pidana Tanpa Kesalahan (Disingkat Dengan Asas Kesalahan)</w:t>
      </w:r>
      <w:r w:rsidR="00CD7EA5" w:rsidRPr="00325D53">
        <w:rPr>
          <w:rFonts w:ascii="Candara" w:hAnsi="Candara"/>
          <w:vertAlign w:val="superscript"/>
        </w:rPr>
        <w:footnoteReference w:id="17"/>
      </w:r>
      <w:r w:rsidRPr="00325D53">
        <w:rPr>
          <w:rFonts w:ascii="Candara" w:hAnsi="Candara"/>
        </w:rPr>
        <w:t>. Asas Legalitas Memiliki Dua (2) Fungsi Yaitu Fungsi Instrumental (Tidak Ada Perbuatan Pidana Yang Tidak Dituntut) Dan Fungsi Melindungi (Tidak Ada Pemidanaan Kecuali Atas Dasar Undang-Undang). Didasari Oleh Kedua Fungsi Asas Legalitas Te</w:t>
      </w:r>
      <w:r w:rsidR="002D487C">
        <w:rPr>
          <w:rFonts w:ascii="Candara" w:hAnsi="Candara"/>
        </w:rPr>
        <w:t>rs</w:t>
      </w:r>
      <w:r w:rsidRPr="00325D53">
        <w:rPr>
          <w:rFonts w:ascii="Candara" w:hAnsi="Candara"/>
        </w:rPr>
        <w:t>ebut, Seorang Ahli Hukum Pidana Jerman Anzelm Von Feuerbach (1775-1833) Merumuskan Asas Legalitas Dalam Bahasa Latin Sebagai Berikut:</w:t>
      </w:r>
    </w:p>
    <w:p w14:paraId="2F127019" w14:textId="77777777" w:rsidR="00CD7EA5" w:rsidRPr="00325D53" w:rsidRDefault="00C96842" w:rsidP="00325D53">
      <w:pPr>
        <w:pStyle w:val="NoSpacing"/>
        <w:numPr>
          <w:ilvl w:val="0"/>
          <w:numId w:val="9"/>
        </w:numPr>
        <w:spacing w:after="120"/>
        <w:rPr>
          <w:rFonts w:ascii="Candara" w:hAnsi="Candara"/>
        </w:rPr>
      </w:pPr>
      <w:r w:rsidRPr="00325D53">
        <w:rPr>
          <w:rFonts w:ascii="Candara" w:hAnsi="Candara"/>
          <w:i/>
        </w:rPr>
        <w:t>Nulla Poena Sine Lege</w:t>
      </w:r>
      <w:r w:rsidRPr="00325D53">
        <w:rPr>
          <w:rFonts w:ascii="Candara" w:hAnsi="Candara"/>
        </w:rPr>
        <w:t xml:space="preserve">: Tidak Ada Pidana Tanpa Ketentuan Pidana Menurut Undang-Undang; </w:t>
      </w:r>
    </w:p>
    <w:p w14:paraId="7163409A" w14:textId="77777777" w:rsidR="00CD7EA5" w:rsidRPr="00325D53" w:rsidRDefault="00C96842" w:rsidP="00325D53">
      <w:pPr>
        <w:pStyle w:val="NoSpacing"/>
        <w:numPr>
          <w:ilvl w:val="0"/>
          <w:numId w:val="9"/>
        </w:numPr>
        <w:spacing w:after="120"/>
        <w:rPr>
          <w:rFonts w:ascii="Candara" w:hAnsi="Candara"/>
        </w:rPr>
      </w:pPr>
      <w:r w:rsidRPr="00325D53">
        <w:rPr>
          <w:rFonts w:ascii="Candara" w:hAnsi="Candara"/>
          <w:i/>
        </w:rPr>
        <w:t>Nulla Poena Sine Crimine</w:t>
      </w:r>
      <w:r w:rsidRPr="00325D53">
        <w:rPr>
          <w:rFonts w:ascii="Candara" w:hAnsi="Candara"/>
        </w:rPr>
        <w:t xml:space="preserve">: Tidak Ada Pidana Tanpa Perbuatan Pidana; </w:t>
      </w:r>
    </w:p>
    <w:p w14:paraId="07B245C4" w14:textId="77777777" w:rsidR="00CD7EA5" w:rsidRPr="00325D53" w:rsidRDefault="00C96842" w:rsidP="00325D53">
      <w:pPr>
        <w:pStyle w:val="NoSpacing"/>
        <w:numPr>
          <w:ilvl w:val="0"/>
          <w:numId w:val="9"/>
        </w:numPr>
        <w:spacing w:after="120"/>
        <w:rPr>
          <w:rFonts w:ascii="Candara" w:hAnsi="Candara"/>
        </w:rPr>
      </w:pPr>
      <w:r w:rsidRPr="00325D53">
        <w:rPr>
          <w:rFonts w:ascii="Candara" w:hAnsi="Candara"/>
          <w:i/>
        </w:rPr>
        <w:t>Nullum Crimen Sine Poena Legali:</w:t>
      </w:r>
      <w:r w:rsidRPr="00325D53">
        <w:rPr>
          <w:rFonts w:ascii="Candara" w:hAnsi="Candara"/>
        </w:rPr>
        <w:t xml:space="preserve"> Tidak Ada Perbuatan Pidana Tanpa Pidana Menurut Undang-Undang. </w:t>
      </w:r>
    </w:p>
    <w:p w14:paraId="5D2B2061" w14:textId="77777777" w:rsidR="00CD7EA5" w:rsidRPr="00325D53" w:rsidRDefault="00C96842" w:rsidP="00325D53">
      <w:pPr>
        <w:pStyle w:val="NoSpacing"/>
        <w:spacing w:after="120"/>
        <w:rPr>
          <w:rFonts w:ascii="Candara" w:hAnsi="Candara"/>
        </w:rPr>
      </w:pPr>
      <w:r w:rsidRPr="00325D53">
        <w:rPr>
          <w:rFonts w:ascii="Candara" w:hAnsi="Candara"/>
        </w:rPr>
        <w:t>Rumusan Te</w:t>
      </w:r>
      <w:r w:rsidR="002D487C">
        <w:rPr>
          <w:rFonts w:ascii="Candara" w:hAnsi="Candara"/>
        </w:rPr>
        <w:t>rs</w:t>
      </w:r>
      <w:r w:rsidRPr="00325D53">
        <w:rPr>
          <w:rFonts w:ascii="Candara" w:hAnsi="Candara"/>
        </w:rPr>
        <w:t xml:space="preserve">ebut Kemudian Diringkas Dalam Satu Kalimat: </w:t>
      </w:r>
      <w:r w:rsidRPr="00325D53">
        <w:rPr>
          <w:rFonts w:ascii="Candara" w:hAnsi="Candara"/>
          <w:i/>
        </w:rPr>
        <w:t>Nullum Crimen, Nulla Poena Sine Praevia Lege Poenali</w:t>
      </w:r>
      <w:r w:rsidRPr="00325D53">
        <w:rPr>
          <w:rFonts w:ascii="Candara" w:hAnsi="Candara"/>
        </w:rPr>
        <w:t xml:space="preserve">: Tidak Ada Perbuatan Pidana, Tidak Ada Pidana, Tanpa Ketentuan Undang-Undang Terlebih Dahulu. Ada Tujuh (7) Aspek Yang Dapat Dibedakan Dari Asas Legalitas, Sebagai Berikut: </w:t>
      </w:r>
    </w:p>
    <w:p w14:paraId="5A862192" w14:textId="77777777" w:rsidR="00CD7EA5" w:rsidRPr="00325D53" w:rsidRDefault="00C96842" w:rsidP="00325D53">
      <w:pPr>
        <w:pStyle w:val="NoSpacing"/>
        <w:numPr>
          <w:ilvl w:val="0"/>
          <w:numId w:val="10"/>
        </w:numPr>
        <w:spacing w:after="120"/>
        <w:ind w:left="720"/>
        <w:rPr>
          <w:rFonts w:ascii="Candara" w:hAnsi="Candara"/>
        </w:rPr>
      </w:pPr>
      <w:r w:rsidRPr="00325D53">
        <w:rPr>
          <w:rFonts w:ascii="Candara" w:hAnsi="Candara"/>
        </w:rPr>
        <w:t>Tidak Dapat Dipidana Kecuali Berdasarkan Ketentuan Pidana Menurut Undang-Undang;</w:t>
      </w:r>
    </w:p>
    <w:p w14:paraId="66C2D34D" w14:textId="77777777" w:rsidR="00CD7EA5" w:rsidRPr="00325D53" w:rsidRDefault="00C96842" w:rsidP="00325D53">
      <w:pPr>
        <w:pStyle w:val="NoSpacing"/>
        <w:numPr>
          <w:ilvl w:val="0"/>
          <w:numId w:val="10"/>
        </w:numPr>
        <w:spacing w:after="120"/>
        <w:ind w:left="720"/>
        <w:rPr>
          <w:rFonts w:ascii="Candara" w:hAnsi="Candara"/>
        </w:rPr>
      </w:pPr>
      <w:r w:rsidRPr="00325D53">
        <w:rPr>
          <w:rFonts w:ascii="Candara" w:hAnsi="Candara"/>
        </w:rPr>
        <w:t>Tidak Ada Penerapan Undang-Undang Pidana Berdasarkan Analogi;</w:t>
      </w:r>
    </w:p>
    <w:p w14:paraId="5B311513" w14:textId="77777777" w:rsidR="00CD7EA5" w:rsidRPr="00325D53" w:rsidRDefault="00C96842" w:rsidP="00325D53">
      <w:pPr>
        <w:pStyle w:val="NoSpacing"/>
        <w:numPr>
          <w:ilvl w:val="0"/>
          <w:numId w:val="10"/>
        </w:numPr>
        <w:spacing w:after="120"/>
        <w:ind w:left="720"/>
        <w:rPr>
          <w:rFonts w:ascii="Candara" w:hAnsi="Candara"/>
        </w:rPr>
      </w:pPr>
      <w:r w:rsidRPr="00325D53">
        <w:rPr>
          <w:rFonts w:ascii="Candara" w:hAnsi="Candara"/>
        </w:rPr>
        <w:lastRenderedPageBreak/>
        <w:t>Tidak Dapat Dipidana Hanya Berdasarkan Kebiasaan;</w:t>
      </w:r>
    </w:p>
    <w:p w14:paraId="05026D85" w14:textId="77777777" w:rsidR="00CD7EA5" w:rsidRPr="00325D53" w:rsidRDefault="00C96842" w:rsidP="00325D53">
      <w:pPr>
        <w:pStyle w:val="NoSpacing"/>
        <w:numPr>
          <w:ilvl w:val="0"/>
          <w:numId w:val="10"/>
        </w:numPr>
        <w:spacing w:after="120"/>
        <w:ind w:left="720"/>
        <w:rPr>
          <w:rFonts w:ascii="Candara" w:hAnsi="Candara"/>
        </w:rPr>
      </w:pPr>
      <w:r w:rsidRPr="00325D53">
        <w:rPr>
          <w:rFonts w:ascii="Candara" w:hAnsi="Candara"/>
        </w:rPr>
        <w:t xml:space="preserve">Tidak Boleh Ada Perumusan Delik Yang Kurang Jelas (Syarat </w:t>
      </w:r>
      <w:r w:rsidRPr="00325D53">
        <w:rPr>
          <w:rFonts w:ascii="Candara" w:hAnsi="Candara"/>
          <w:i/>
        </w:rPr>
        <w:t>Lex-Certa</w:t>
      </w:r>
      <w:r w:rsidRPr="00325D53">
        <w:rPr>
          <w:rFonts w:ascii="Candara" w:hAnsi="Candara"/>
        </w:rPr>
        <w:t xml:space="preserve">); </w:t>
      </w:r>
    </w:p>
    <w:p w14:paraId="49304535" w14:textId="77777777" w:rsidR="00CD7EA5" w:rsidRPr="00325D53" w:rsidRDefault="00C96842" w:rsidP="00325D53">
      <w:pPr>
        <w:pStyle w:val="NoSpacing"/>
        <w:numPr>
          <w:ilvl w:val="0"/>
          <w:numId w:val="10"/>
        </w:numPr>
        <w:spacing w:after="120"/>
        <w:ind w:left="720"/>
        <w:rPr>
          <w:rFonts w:ascii="Candara" w:hAnsi="Candara"/>
        </w:rPr>
      </w:pPr>
      <w:r w:rsidRPr="00325D53">
        <w:rPr>
          <w:rFonts w:ascii="Candara" w:hAnsi="Candara"/>
        </w:rPr>
        <w:t xml:space="preserve">Tidak Ada Kekuatan Surut Dari Ketentuan Pidana; </w:t>
      </w:r>
    </w:p>
    <w:p w14:paraId="5BDBDD71" w14:textId="77777777" w:rsidR="00CD7EA5" w:rsidRPr="00325D53" w:rsidRDefault="00C96842" w:rsidP="00325D53">
      <w:pPr>
        <w:pStyle w:val="NoSpacing"/>
        <w:numPr>
          <w:ilvl w:val="0"/>
          <w:numId w:val="10"/>
        </w:numPr>
        <w:spacing w:after="120"/>
        <w:ind w:left="720"/>
        <w:rPr>
          <w:rFonts w:ascii="Candara" w:hAnsi="Candara"/>
        </w:rPr>
      </w:pPr>
      <w:r w:rsidRPr="00325D53">
        <w:rPr>
          <w:rFonts w:ascii="Candara" w:hAnsi="Candara"/>
        </w:rPr>
        <w:t>Tidak Ada Pidana Lain Kecuali Yang Ditentukan Undang-Undang;</w:t>
      </w:r>
    </w:p>
    <w:p w14:paraId="1CCB1411" w14:textId="77777777" w:rsidR="006E39DB" w:rsidRPr="00325D53" w:rsidRDefault="00C96842" w:rsidP="00325D53">
      <w:pPr>
        <w:pStyle w:val="NoSpacing"/>
        <w:numPr>
          <w:ilvl w:val="0"/>
          <w:numId w:val="10"/>
        </w:numPr>
        <w:spacing w:after="120"/>
        <w:ind w:left="720"/>
        <w:rPr>
          <w:rFonts w:ascii="Candara" w:hAnsi="Candara"/>
        </w:rPr>
      </w:pPr>
      <w:r w:rsidRPr="00325D53">
        <w:rPr>
          <w:rFonts w:ascii="Candara" w:hAnsi="Candara"/>
        </w:rPr>
        <w:t>Penuntutan Pidana Hanya Menurut Cara Yang Ditentukan Undang-Undang</w:t>
      </w:r>
      <w:r w:rsidR="00CD7EA5" w:rsidRPr="00325D53">
        <w:rPr>
          <w:rFonts w:ascii="Candara" w:hAnsi="Candara"/>
          <w:vertAlign w:val="superscript"/>
        </w:rPr>
        <w:footnoteReference w:id="18"/>
      </w:r>
      <w:r w:rsidRPr="00325D53">
        <w:rPr>
          <w:rFonts w:ascii="Candara" w:hAnsi="Candara"/>
          <w:lang w:val="en-US"/>
        </w:rPr>
        <w:t xml:space="preserve">. </w:t>
      </w:r>
    </w:p>
    <w:p w14:paraId="35CD85C0" w14:textId="77777777" w:rsidR="00133A64" w:rsidRPr="00325D53" w:rsidRDefault="00C96842" w:rsidP="00325D53">
      <w:pPr>
        <w:pStyle w:val="NoSpacing"/>
        <w:spacing w:after="120"/>
        <w:rPr>
          <w:rFonts w:ascii="Candara" w:hAnsi="Candara"/>
        </w:rPr>
      </w:pPr>
      <w:r w:rsidRPr="00325D53">
        <w:rPr>
          <w:rFonts w:ascii="Candara" w:hAnsi="Candara"/>
          <w:lang w:val="en-US"/>
        </w:rPr>
        <w:t>M</w:t>
      </w:r>
      <w:r w:rsidRPr="00325D53">
        <w:rPr>
          <w:rFonts w:ascii="Candara" w:hAnsi="Candara"/>
        </w:rPr>
        <w:t>enurut Sofyan, Sangat Sulit Untuk Menentukan Batas Pertanggungjawaban Pidana Rumah Sakit Terhadap Pasiennya, Karena Pengaturan Sistem Pemidanaan Rumah Sakit Dititikberatkan Pada Tenaga Kesehatan Yang Melakukan Kesalahan. Selain Itu Prinsip Dalam Pemidanaan, Pertanggungjawaban Pidana Atas Kesalahan Be</w:t>
      </w:r>
      <w:r w:rsidR="002D487C">
        <w:rPr>
          <w:rFonts w:ascii="Candara" w:hAnsi="Candara"/>
        </w:rPr>
        <w:t>rs</w:t>
      </w:r>
      <w:r w:rsidRPr="00325D53">
        <w:rPr>
          <w:rFonts w:ascii="Candara" w:hAnsi="Candara"/>
        </w:rPr>
        <w:t>ifat Mutlak Dan Mandiri Dan Tidak Dapat Diwakilkan</w:t>
      </w:r>
      <w:r w:rsidR="00133A64" w:rsidRPr="00325D53">
        <w:rPr>
          <w:rFonts w:ascii="Candara" w:hAnsi="Candara"/>
          <w:vertAlign w:val="superscript"/>
        </w:rPr>
        <w:footnoteReference w:id="19"/>
      </w:r>
      <w:r w:rsidRPr="00325D53">
        <w:rPr>
          <w:rFonts w:ascii="Candara" w:hAnsi="Candara"/>
          <w:lang w:val="en-US"/>
        </w:rPr>
        <w:t>.</w:t>
      </w:r>
      <w:r w:rsidRPr="00325D53">
        <w:rPr>
          <w:rFonts w:ascii="Candara" w:hAnsi="Candara"/>
        </w:rPr>
        <w:t xml:space="preserve"> </w:t>
      </w:r>
    </w:p>
    <w:p w14:paraId="2890EBB8" w14:textId="77777777" w:rsidR="00B97E58" w:rsidRPr="00325D53" w:rsidRDefault="00C96842" w:rsidP="00325D53">
      <w:pPr>
        <w:pStyle w:val="NoSpacing"/>
        <w:spacing w:after="120"/>
        <w:rPr>
          <w:rFonts w:ascii="Candara" w:hAnsi="Candara"/>
          <w:lang w:val="en-US"/>
        </w:rPr>
      </w:pPr>
      <w:r w:rsidRPr="00325D53">
        <w:rPr>
          <w:rFonts w:ascii="Candara" w:hAnsi="Candara"/>
        </w:rPr>
        <w:t>Dalam Tataran Doktrin, Teori Yang Dapat Dipergunakan Untuk Menilai Pertanggungjawaban Pidana Adalah Doktrin Pertanggungjawaban Pengganti (</w:t>
      </w:r>
      <w:r w:rsidRPr="00325D53">
        <w:rPr>
          <w:rFonts w:ascii="Candara" w:hAnsi="Candara"/>
          <w:i/>
        </w:rPr>
        <w:t>Vicarious Liability</w:t>
      </w:r>
      <w:r w:rsidRPr="00325D53">
        <w:rPr>
          <w:rFonts w:ascii="Candara" w:hAnsi="Candara"/>
        </w:rPr>
        <w:t xml:space="preserve">). Dalam Pasal 37 Huruf B </w:t>
      </w:r>
      <w:r w:rsidR="002D487C">
        <w:rPr>
          <w:rFonts w:ascii="Candara" w:hAnsi="Candara"/>
        </w:rPr>
        <w:t>UU</w:t>
      </w:r>
      <w:r w:rsidRPr="00325D53">
        <w:rPr>
          <w:rFonts w:ascii="Candara" w:hAnsi="Candara"/>
        </w:rPr>
        <w:t xml:space="preserve"> Nomor 1 Tahun 2023 Tentang </w:t>
      </w:r>
      <w:r w:rsidR="003D0682">
        <w:rPr>
          <w:rFonts w:ascii="Candara" w:hAnsi="Candara"/>
        </w:rPr>
        <w:t>KUHP</w:t>
      </w:r>
      <w:r w:rsidRPr="00325D53">
        <w:rPr>
          <w:rFonts w:ascii="Candara" w:hAnsi="Candara"/>
        </w:rPr>
        <w:t xml:space="preserve"> Bahwa “Dalam Hal Ditentukan Oleh Undang-Undang, Setiap Orang Dapat Dimintai Pertanggungjawaban Atas Tindak Pidana Yang Dilakukan Oleh Orang Lain”. Dalam Penjelasan Buku Kesatu Angka 6 </w:t>
      </w:r>
      <w:r w:rsidR="002D487C">
        <w:rPr>
          <w:rFonts w:ascii="Candara" w:hAnsi="Candara"/>
        </w:rPr>
        <w:t>UU</w:t>
      </w:r>
      <w:r w:rsidRPr="00325D53">
        <w:rPr>
          <w:rFonts w:ascii="Candara" w:hAnsi="Candara"/>
        </w:rPr>
        <w:t xml:space="preserve"> Nomor 1 Tahun 2023 Tentang </w:t>
      </w:r>
      <w:r w:rsidR="003D0682">
        <w:rPr>
          <w:rFonts w:ascii="Candara" w:hAnsi="Candara"/>
        </w:rPr>
        <w:t>KUHP</w:t>
      </w:r>
      <w:r w:rsidRPr="00325D53">
        <w:rPr>
          <w:rFonts w:ascii="Candara" w:hAnsi="Candara"/>
        </w:rPr>
        <w:t xml:space="preserve"> Dijelaskan Bahwa Asas </w:t>
      </w:r>
      <w:r w:rsidRPr="00325D53">
        <w:rPr>
          <w:rFonts w:ascii="Candara" w:hAnsi="Candara"/>
          <w:i/>
        </w:rPr>
        <w:t>Vicarious Liability</w:t>
      </w:r>
      <w:r w:rsidRPr="00325D53">
        <w:rPr>
          <w:rFonts w:ascii="Candara" w:hAnsi="Candara"/>
        </w:rPr>
        <w:t xml:space="preserve"> Merupakan Pengecualian Dari Asas Utama Dalam Hukum Pidana Yaitu Asas Tiada Pidana Tanpa Kesalahan. Demikian Pula Menurut Hiariej, Asas Ini Merupakan Pengecualian Dari Pertanggungjawaban Individu Yang Menganut Adagium </w:t>
      </w:r>
      <w:r w:rsidRPr="00325D53">
        <w:rPr>
          <w:rFonts w:ascii="Candara" w:hAnsi="Candara"/>
          <w:i/>
        </w:rPr>
        <w:t>Nemo Punitur Pro Alieno Delicto</w:t>
      </w:r>
      <w:r w:rsidRPr="00325D53">
        <w:rPr>
          <w:rFonts w:ascii="Candara" w:hAnsi="Candara"/>
        </w:rPr>
        <w:t xml:space="preserve"> (Tidak Ada Seorangpun Dihukum Karena Perbuatan Orang Lain)</w:t>
      </w:r>
      <w:r w:rsidR="00133A64" w:rsidRPr="00325D53">
        <w:rPr>
          <w:rFonts w:ascii="Candara" w:hAnsi="Candara"/>
          <w:vertAlign w:val="superscript"/>
        </w:rPr>
        <w:footnoteReference w:id="20"/>
      </w:r>
      <w:r w:rsidRPr="00325D53">
        <w:rPr>
          <w:rFonts w:ascii="Candara" w:hAnsi="Candara"/>
        </w:rPr>
        <w:t xml:space="preserve">. Berdasarkan Doktrin </w:t>
      </w:r>
      <w:r w:rsidRPr="00325D53">
        <w:rPr>
          <w:rFonts w:ascii="Candara" w:hAnsi="Candara"/>
          <w:i/>
        </w:rPr>
        <w:t>Vicarious Liability</w:t>
      </w:r>
      <w:r w:rsidRPr="00325D53">
        <w:rPr>
          <w:rFonts w:ascii="Candara" w:hAnsi="Candara"/>
        </w:rPr>
        <w:t>, Tanggung Jawab Pidana Seseorang Diperluas Sampai Pada Tindakan Bawahannya Yang Melakukan Pekerjaan Atau Perbuatan Untuknya Atau Dalam Batas Perintahnya, Misalnya Pimpinan Perusahaan Yang Bertanggung Jawab Atas Perbuatan Bawahannya</w:t>
      </w:r>
      <w:r w:rsidRPr="00325D53">
        <w:rPr>
          <w:rFonts w:ascii="Candara" w:hAnsi="Candara"/>
          <w:lang w:val="en-US"/>
        </w:rPr>
        <w:t>.</w:t>
      </w:r>
    </w:p>
    <w:p w14:paraId="5AAFCAEF" w14:textId="77777777" w:rsidR="00133A64" w:rsidRPr="00325D53" w:rsidRDefault="00C96842" w:rsidP="00325D53">
      <w:pPr>
        <w:pStyle w:val="NoSpacing"/>
        <w:spacing w:after="120"/>
        <w:rPr>
          <w:rFonts w:ascii="Candara" w:hAnsi="Candara"/>
        </w:rPr>
      </w:pPr>
      <w:r w:rsidRPr="00325D53">
        <w:rPr>
          <w:rFonts w:ascii="Candara" w:eastAsia="Times New Roman" w:hAnsi="Candara" w:cs="Times New Roman"/>
        </w:rPr>
        <w:t>Sebagai Suatu Pengecualian Dari Asas Utama Dalam Hukum Pidana, Pen</w:t>
      </w:r>
      <w:proofErr w:type="spellStart"/>
      <w:r w:rsidRPr="00325D53">
        <w:rPr>
          <w:rFonts w:ascii="Candara" w:eastAsia="Times New Roman" w:hAnsi="Candara" w:cs="Times New Roman"/>
          <w:lang w:val="en-US"/>
        </w:rPr>
        <w:t>eliti</w:t>
      </w:r>
      <w:proofErr w:type="spellEnd"/>
      <w:r w:rsidRPr="00325D53">
        <w:rPr>
          <w:rFonts w:ascii="Candara" w:eastAsia="Times New Roman" w:hAnsi="Candara" w:cs="Times New Roman"/>
        </w:rPr>
        <w:t xml:space="preserve"> Sependapat Dengan </w:t>
      </w:r>
      <w:r w:rsidRPr="00325D53">
        <w:rPr>
          <w:rFonts w:ascii="Candara" w:eastAsia="Times New Roman" w:hAnsi="Candara" w:cs="Times New Roman"/>
          <w:lang w:val="en-US"/>
        </w:rPr>
        <w:t xml:space="preserve">Hasil </w:t>
      </w:r>
      <w:r w:rsidRPr="00325D53">
        <w:rPr>
          <w:rFonts w:ascii="Candara" w:eastAsia="Times New Roman" w:hAnsi="Candara" w:cs="Times New Roman"/>
        </w:rPr>
        <w:t xml:space="preserve">Penelitian Sebelumnya Oleh Fatimah Dan Nawawi Arief Yang Menyatakan Bahwa </w:t>
      </w:r>
      <w:r w:rsidRPr="00325D53">
        <w:rPr>
          <w:rFonts w:ascii="Candara" w:eastAsia="Times New Roman" w:hAnsi="Candara" w:cs="Times New Roman"/>
          <w:i/>
        </w:rPr>
        <w:t>Vicarious Liability</w:t>
      </w:r>
      <w:r w:rsidRPr="00325D53">
        <w:rPr>
          <w:rFonts w:ascii="Candara" w:eastAsia="Times New Roman" w:hAnsi="Candara" w:cs="Times New Roman"/>
        </w:rPr>
        <w:t xml:space="preserve"> Harus Dibatasi Untuk Kejadian-Kejadian Tertentu Yang Ditentukan Secara Tegas Oleh Undang-Undang Agar Tidak Digunakan Secara Sewenang-Wenang</w:t>
      </w:r>
      <w:r w:rsidR="00A3300C" w:rsidRPr="00325D53">
        <w:rPr>
          <w:rStyle w:val="FootnoteReference"/>
          <w:rFonts w:ascii="Candara" w:eastAsia="Times New Roman" w:hAnsi="Candara" w:cs="Times New Roman"/>
        </w:rPr>
        <w:footnoteReference w:id="21"/>
      </w:r>
      <w:r w:rsidRPr="00325D53">
        <w:rPr>
          <w:rFonts w:ascii="Candara" w:eastAsia="Times New Roman" w:hAnsi="Candara" w:cs="Times New Roman"/>
          <w:lang w:val="en-US"/>
        </w:rPr>
        <w:t>.</w:t>
      </w:r>
      <w:r w:rsidRPr="00325D53">
        <w:rPr>
          <w:rFonts w:ascii="Candara" w:eastAsia="Times New Roman" w:hAnsi="Candara" w:cs="Times New Roman"/>
        </w:rPr>
        <w:t xml:space="preserve"> Menurut Fatimah Dan Nawawi Arief, Pengaturan </w:t>
      </w:r>
      <w:r w:rsidRPr="00325D53">
        <w:rPr>
          <w:rFonts w:ascii="Candara" w:eastAsia="Times New Roman" w:hAnsi="Candara" w:cs="Times New Roman"/>
          <w:i/>
        </w:rPr>
        <w:t xml:space="preserve">Vicarious Liability </w:t>
      </w:r>
      <w:r w:rsidRPr="00325D53">
        <w:rPr>
          <w:rFonts w:ascii="Candara" w:eastAsia="Times New Roman" w:hAnsi="Candara" w:cs="Times New Roman"/>
        </w:rPr>
        <w:t xml:space="preserve">Dalam Konsep Kitab Undang-Undang Hukum Pidana Belum Lengkap Karena Tidak Ada Kejelasan Mengenai Tindak Pidana Apa Saja Atau Dalam Hal-Hal Apa Saja Subjek Hukum Dapat Dipertanggungjawabkan Secara </w:t>
      </w:r>
      <w:r w:rsidRPr="00325D53">
        <w:rPr>
          <w:rFonts w:ascii="Candara" w:eastAsia="Times New Roman" w:hAnsi="Candara" w:cs="Times New Roman"/>
          <w:i/>
        </w:rPr>
        <w:t>Vicarious</w:t>
      </w:r>
      <w:r w:rsidRPr="00325D53">
        <w:rPr>
          <w:rFonts w:ascii="Candara" w:eastAsia="Times New Roman" w:hAnsi="Candara" w:cs="Times New Roman"/>
        </w:rPr>
        <w:t xml:space="preserve">. Dalam </w:t>
      </w:r>
      <w:r w:rsidR="002D487C">
        <w:rPr>
          <w:rFonts w:ascii="Candara" w:eastAsia="Times New Roman" w:hAnsi="Candara" w:cs="Times New Roman"/>
        </w:rPr>
        <w:t>UU</w:t>
      </w:r>
      <w:r w:rsidRPr="00325D53">
        <w:rPr>
          <w:rFonts w:ascii="Candara" w:eastAsia="Times New Roman" w:hAnsi="Candara" w:cs="Times New Roman"/>
        </w:rPr>
        <w:t xml:space="preserve"> Nomor 1 Tahun 2023 Tentang </w:t>
      </w:r>
      <w:r w:rsidR="003D0682">
        <w:rPr>
          <w:rFonts w:ascii="Candara" w:eastAsia="Times New Roman" w:hAnsi="Candara" w:cs="Times New Roman"/>
        </w:rPr>
        <w:t>KUHP</w:t>
      </w:r>
      <w:r w:rsidRPr="00325D53">
        <w:rPr>
          <w:rFonts w:ascii="Candara" w:eastAsia="Times New Roman" w:hAnsi="Candara" w:cs="Times New Roman"/>
        </w:rPr>
        <w:t xml:space="preserve"> Juga Tidak Secara Jelas Disebutkan Secara Tegas Kejadian-Kejadian Yang Dapat Dipertanggungjawabkan Secara </w:t>
      </w:r>
      <w:r w:rsidRPr="00325D53">
        <w:rPr>
          <w:rFonts w:ascii="Candara" w:eastAsia="Times New Roman" w:hAnsi="Candara" w:cs="Times New Roman"/>
          <w:i/>
        </w:rPr>
        <w:t>Vicarious Liability</w:t>
      </w:r>
      <w:r w:rsidRPr="00325D53">
        <w:rPr>
          <w:rFonts w:ascii="Candara" w:hAnsi="Candara"/>
        </w:rPr>
        <w:t>.</w:t>
      </w:r>
    </w:p>
    <w:p w14:paraId="25090B8B" w14:textId="77777777" w:rsidR="00F65B24" w:rsidRPr="00325D53" w:rsidRDefault="00C96842" w:rsidP="00325D53">
      <w:pPr>
        <w:pStyle w:val="NoSpacing"/>
        <w:spacing w:after="120"/>
        <w:rPr>
          <w:rFonts w:ascii="Candara" w:hAnsi="Candara"/>
        </w:rPr>
      </w:pPr>
      <w:r w:rsidRPr="00325D53">
        <w:rPr>
          <w:rFonts w:ascii="Candara" w:hAnsi="Candara"/>
        </w:rPr>
        <w:t xml:space="preserve">Menurut Salah Seorang Ahli Yang Mengkritisi Doktrin </w:t>
      </w:r>
      <w:r w:rsidRPr="00325D53">
        <w:rPr>
          <w:rFonts w:ascii="Candara" w:hAnsi="Candara"/>
          <w:i/>
        </w:rPr>
        <w:t>Vicarious Liability</w:t>
      </w:r>
      <w:r w:rsidRPr="00325D53">
        <w:rPr>
          <w:rFonts w:ascii="Candara" w:hAnsi="Candara"/>
        </w:rPr>
        <w:t xml:space="preserve"> John C. Coffe, Jr, Yang Dimuat Dalam Encyclopedia Crime And Justice- Sanford H. Kadish Vol. I. Sebagai Berikut: </w:t>
      </w:r>
    </w:p>
    <w:p w14:paraId="670C895E" w14:textId="77777777" w:rsidR="00F65B24" w:rsidRPr="00325D53" w:rsidRDefault="00C96842" w:rsidP="00325D53">
      <w:pPr>
        <w:pStyle w:val="NoSpacing"/>
        <w:spacing w:after="120"/>
        <w:ind w:left="360" w:firstLine="0"/>
        <w:rPr>
          <w:rFonts w:ascii="Candara" w:hAnsi="Candara"/>
        </w:rPr>
      </w:pPr>
      <w:r w:rsidRPr="00325D53">
        <w:rPr>
          <w:rFonts w:ascii="Candara" w:hAnsi="Candara"/>
          <w:i/>
          <w:lang w:val="en-US"/>
        </w:rPr>
        <w:t xml:space="preserve">1. </w:t>
      </w:r>
      <w:r w:rsidRPr="00325D53">
        <w:rPr>
          <w:rFonts w:ascii="Candara" w:hAnsi="Candara"/>
          <w:i/>
        </w:rPr>
        <w:t>Vicarious Liability</w:t>
      </w:r>
      <w:r w:rsidRPr="00325D53">
        <w:rPr>
          <w:rFonts w:ascii="Candara" w:hAnsi="Candara"/>
        </w:rPr>
        <w:t xml:space="preserve"> Hanya Tepat Sebagai Prinsip Untuk Hukum Ganti Rugi (</w:t>
      </w:r>
      <w:r w:rsidRPr="00325D53">
        <w:rPr>
          <w:rFonts w:ascii="Candara" w:hAnsi="Candara"/>
          <w:i/>
        </w:rPr>
        <w:t>Tort Law</w:t>
      </w:r>
      <w:r w:rsidRPr="00325D53">
        <w:rPr>
          <w:rFonts w:ascii="Candara" w:hAnsi="Candara"/>
        </w:rPr>
        <w:t>) Karena Pembenarannya Terletak Pada Pembagian Kerugian Pada Pihak Yang Lebih Dapat Menanggung (Atau Setidak-Tidaknya Lebih Berhak Mendapat Beban Itu). Tetapi Ia Tidak Berkaitan Dengan Tujuan-Tujuan Dalam Hukum Pidana (</w:t>
      </w:r>
      <w:r w:rsidRPr="00325D53">
        <w:rPr>
          <w:rFonts w:ascii="Candara" w:hAnsi="Candara"/>
          <w:i/>
        </w:rPr>
        <w:t xml:space="preserve">Retribution, Deterrence, Prevention, </w:t>
      </w:r>
      <w:r w:rsidRPr="00325D53">
        <w:rPr>
          <w:rFonts w:ascii="Candara" w:hAnsi="Candara"/>
          <w:i/>
        </w:rPr>
        <w:lastRenderedPageBreak/>
        <w:t xml:space="preserve">Rehabilitation). </w:t>
      </w:r>
    </w:p>
    <w:p w14:paraId="66FECBFD" w14:textId="77777777" w:rsidR="00F65B24" w:rsidRPr="00325D53" w:rsidRDefault="00C96842" w:rsidP="00325D53">
      <w:pPr>
        <w:pStyle w:val="NoSpacing"/>
        <w:spacing w:after="120"/>
        <w:ind w:left="360" w:firstLine="0"/>
        <w:rPr>
          <w:rFonts w:ascii="Candara" w:hAnsi="Candara"/>
        </w:rPr>
      </w:pPr>
      <w:r w:rsidRPr="00325D53">
        <w:rPr>
          <w:rFonts w:ascii="Candara" w:hAnsi="Candara"/>
          <w:lang w:val="en-US"/>
        </w:rPr>
        <w:t xml:space="preserve">2. </w:t>
      </w:r>
      <w:r w:rsidRPr="00325D53">
        <w:rPr>
          <w:rFonts w:ascii="Candara" w:hAnsi="Candara"/>
          <w:i/>
        </w:rPr>
        <w:t>Vicarious Liability</w:t>
      </w:r>
      <w:r w:rsidRPr="00325D53">
        <w:rPr>
          <w:rFonts w:ascii="Candara" w:hAnsi="Candara"/>
        </w:rPr>
        <w:t xml:space="preserve"> Tidak Adil Karena Bebannya Jatuh Pada Yang Tidak Be</w:t>
      </w:r>
      <w:r w:rsidR="002D487C">
        <w:rPr>
          <w:rFonts w:ascii="Candara" w:hAnsi="Candara"/>
        </w:rPr>
        <w:t>rs</w:t>
      </w:r>
      <w:r w:rsidRPr="00325D53">
        <w:rPr>
          <w:rFonts w:ascii="Candara" w:hAnsi="Candara"/>
        </w:rPr>
        <w:t>alah Daripada Yang Salah, Yaitu Hukuman (</w:t>
      </w:r>
      <w:r w:rsidRPr="00325D53">
        <w:rPr>
          <w:rFonts w:ascii="Candara" w:hAnsi="Candara"/>
          <w:i/>
        </w:rPr>
        <w:t>Penalty)</w:t>
      </w:r>
      <w:r w:rsidRPr="00325D53">
        <w:rPr>
          <w:rFonts w:ascii="Candara" w:hAnsi="Candara"/>
        </w:rPr>
        <w:t xml:space="preserve"> Ditanggung Oleh Para Pemegang Saham Dan Orang-Orang Lain Yang Mempunyai Kepentingan Dalam Korporasi, Daripada Dibebankan Pada Individu Yang Be</w:t>
      </w:r>
      <w:r w:rsidR="002D487C">
        <w:rPr>
          <w:rFonts w:ascii="Candara" w:hAnsi="Candara"/>
        </w:rPr>
        <w:t>rs</w:t>
      </w:r>
      <w:r w:rsidRPr="00325D53">
        <w:rPr>
          <w:rFonts w:ascii="Candara" w:hAnsi="Candara"/>
        </w:rPr>
        <w:t xml:space="preserve">alah. </w:t>
      </w:r>
    </w:p>
    <w:p w14:paraId="57E497E1" w14:textId="77777777" w:rsidR="00F65B24" w:rsidRPr="00325D53" w:rsidRDefault="00C96842" w:rsidP="00325D53">
      <w:pPr>
        <w:pStyle w:val="NoSpacing"/>
        <w:spacing w:after="120"/>
        <w:ind w:left="360" w:firstLine="0"/>
        <w:rPr>
          <w:rFonts w:ascii="Candara" w:hAnsi="Candara"/>
        </w:rPr>
      </w:pPr>
      <w:r w:rsidRPr="00325D53">
        <w:rPr>
          <w:rFonts w:ascii="Candara" w:hAnsi="Candara"/>
          <w:lang w:val="en-US"/>
        </w:rPr>
        <w:t xml:space="preserve">3. </w:t>
      </w:r>
      <w:r w:rsidRPr="00325D53">
        <w:rPr>
          <w:rFonts w:ascii="Candara" w:hAnsi="Candara"/>
          <w:i/>
        </w:rPr>
        <w:t>Vicarious Liability</w:t>
      </w:r>
      <w:r w:rsidRPr="00325D53">
        <w:rPr>
          <w:rFonts w:ascii="Candara" w:hAnsi="Candara"/>
        </w:rPr>
        <w:t xml:space="preserve"> Menghasilkan Disparitas Antara Bisnis Yang Dilakukan Dalam Bentuk Korporasi Dengan Yang Be</w:t>
      </w:r>
      <w:r w:rsidR="002D487C">
        <w:rPr>
          <w:rFonts w:ascii="Candara" w:hAnsi="Candara"/>
        </w:rPr>
        <w:t>rs</w:t>
      </w:r>
      <w:r w:rsidRPr="00325D53">
        <w:rPr>
          <w:rFonts w:ascii="Candara" w:hAnsi="Candara"/>
        </w:rPr>
        <w:t>ifat Kepemilikan (</w:t>
      </w:r>
      <w:r w:rsidRPr="00325D53">
        <w:rPr>
          <w:rFonts w:ascii="Candara" w:hAnsi="Candara"/>
          <w:i/>
        </w:rPr>
        <w:t>Proprieto</w:t>
      </w:r>
      <w:r w:rsidR="002D487C">
        <w:rPr>
          <w:rFonts w:ascii="Candara" w:hAnsi="Candara"/>
          <w:i/>
        </w:rPr>
        <w:t>rs</w:t>
      </w:r>
      <w:r w:rsidRPr="00325D53">
        <w:rPr>
          <w:rFonts w:ascii="Candara" w:hAnsi="Candara"/>
          <w:i/>
        </w:rPr>
        <w:t>hip</w:t>
      </w:r>
      <w:r w:rsidRPr="00325D53">
        <w:rPr>
          <w:rFonts w:ascii="Candara" w:hAnsi="Candara"/>
        </w:rPr>
        <w:t>), Karena Pemilik Individual Tidak Dapat Dipertanggungjawabkan Secara Pidana Untuk Perbuatan-Perbuatan Bebas Dari Para Pegawainya.</w:t>
      </w:r>
    </w:p>
    <w:p w14:paraId="77A36CF3" w14:textId="77777777" w:rsidR="00B97E58" w:rsidRPr="00325D53" w:rsidRDefault="00C96842" w:rsidP="00325D53">
      <w:pPr>
        <w:pStyle w:val="NoSpacing"/>
        <w:spacing w:after="120"/>
        <w:ind w:left="360" w:firstLine="0"/>
        <w:rPr>
          <w:rFonts w:ascii="Candara" w:hAnsi="Candara"/>
        </w:rPr>
      </w:pPr>
      <w:r w:rsidRPr="00325D53">
        <w:rPr>
          <w:rFonts w:ascii="Candara" w:hAnsi="Candara"/>
          <w:lang w:val="en-US"/>
        </w:rPr>
        <w:t xml:space="preserve">4. </w:t>
      </w:r>
      <w:r w:rsidRPr="00325D53">
        <w:rPr>
          <w:rFonts w:ascii="Candara" w:hAnsi="Candara"/>
          <w:i/>
        </w:rPr>
        <w:t>Vicarious Liability</w:t>
      </w:r>
      <w:r w:rsidRPr="00325D53">
        <w:rPr>
          <w:rFonts w:ascii="Candara" w:hAnsi="Candara"/>
        </w:rPr>
        <w:t xml:space="preserve"> Untuk Korporasi Dapat Membuka Pintu Di Masa Yang Akan Datang Untuk </w:t>
      </w:r>
      <w:r w:rsidRPr="00325D53">
        <w:rPr>
          <w:rFonts w:ascii="Candara" w:hAnsi="Candara"/>
          <w:i/>
        </w:rPr>
        <w:t>Vicarious Liability</w:t>
      </w:r>
      <w:r w:rsidRPr="00325D53">
        <w:rPr>
          <w:rFonts w:ascii="Candara" w:hAnsi="Candara"/>
        </w:rPr>
        <w:t xml:space="preserve"> Yang Diperluas Juga Bagi Individu</w:t>
      </w:r>
      <w:r w:rsidR="00B97E58" w:rsidRPr="00325D53">
        <w:rPr>
          <w:rFonts w:ascii="Candara" w:hAnsi="Candara"/>
          <w:vertAlign w:val="superscript"/>
        </w:rPr>
        <w:footnoteReference w:id="22"/>
      </w:r>
      <w:r w:rsidRPr="00325D53">
        <w:rPr>
          <w:rFonts w:ascii="Candara" w:hAnsi="Candara"/>
          <w:lang w:val="en-US"/>
        </w:rPr>
        <w:t>.</w:t>
      </w:r>
    </w:p>
    <w:p w14:paraId="53979ACA" w14:textId="77777777" w:rsidR="0015258A" w:rsidRPr="00325D53" w:rsidRDefault="00C96842" w:rsidP="00325D53">
      <w:pPr>
        <w:pStyle w:val="NoSpacing"/>
        <w:spacing w:after="120"/>
        <w:rPr>
          <w:rFonts w:ascii="Candara" w:hAnsi="Candara"/>
          <w:lang w:val="en-US"/>
        </w:rPr>
      </w:pPr>
      <w:r w:rsidRPr="00325D53">
        <w:rPr>
          <w:rFonts w:ascii="Candara" w:hAnsi="Candara"/>
        </w:rPr>
        <w:t>Selain Asas Tiada Pidana Tanpa Kesalahan, Berdasarkan Asas Legalitas Yang Menjadi Dasar Dari Perbuatan Pidana Atau Tindak Pidana, Tiada Perbuatan Dapat Dipidana Kecuali Atas Dasar Kekuatan</w:t>
      </w:r>
      <w:r w:rsidRPr="00325D53">
        <w:rPr>
          <w:rFonts w:ascii="Candara" w:hAnsi="Candara"/>
          <w:lang w:val="en-US"/>
        </w:rPr>
        <w:t xml:space="preserve"> </w:t>
      </w:r>
      <w:proofErr w:type="spellStart"/>
      <w:r w:rsidRPr="00325D53">
        <w:rPr>
          <w:rFonts w:ascii="Candara" w:hAnsi="Candara"/>
          <w:lang w:val="en-US"/>
        </w:rPr>
        <w:t>Ketentuan</w:t>
      </w:r>
      <w:proofErr w:type="spellEnd"/>
      <w:r w:rsidRPr="00325D53">
        <w:rPr>
          <w:rFonts w:ascii="Candara" w:hAnsi="Candara"/>
          <w:lang w:val="en-US"/>
        </w:rPr>
        <w:t xml:space="preserve"> </w:t>
      </w:r>
      <w:proofErr w:type="spellStart"/>
      <w:r w:rsidRPr="00325D53">
        <w:rPr>
          <w:rFonts w:ascii="Candara" w:hAnsi="Candara"/>
          <w:lang w:val="en-US"/>
        </w:rPr>
        <w:t>Pidana</w:t>
      </w:r>
      <w:proofErr w:type="spellEnd"/>
      <w:r w:rsidRPr="00325D53">
        <w:rPr>
          <w:rFonts w:ascii="Candara" w:hAnsi="Candara"/>
          <w:lang w:val="en-US"/>
        </w:rPr>
        <w:t xml:space="preserve"> </w:t>
      </w:r>
      <w:proofErr w:type="spellStart"/>
      <w:r w:rsidRPr="00325D53">
        <w:rPr>
          <w:rFonts w:ascii="Candara" w:hAnsi="Candara"/>
          <w:lang w:val="en-US"/>
        </w:rPr>
        <w:t>Menurut</w:t>
      </w:r>
      <w:proofErr w:type="spellEnd"/>
      <w:r w:rsidRPr="00325D53">
        <w:rPr>
          <w:rFonts w:ascii="Candara" w:hAnsi="Candara"/>
          <w:lang w:val="en-US"/>
        </w:rPr>
        <w:t xml:space="preserve"> </w:t>
      </w:r>
      <w:proofErr w:type="spellStart"/>
      <w:r w:rsidRPr="00325D53">
        <w:rPr>
          <w:rFonts w:ascii="Candara" w:hAnsi="Candara"/>
          <w:lang w:val="en-US"/>
        </w:rPr>
        <w:t>Undang-Undang</w:t>
      </w:r>
      <w:proofErr w:type="spellEnd"/>
      <w:r w:rsidRPr="00325D53">
        <w:rPr>
          <w:rFonts w:ascii="Candara" w:hAnsi="Candara"/>
          <w:lang w:val="en-US"/>
        </w:rPr>
        <w:t xml:space="preserve"> Yang Sudah Ada </w:t>
      </w:r>
      <w:proofErr w:type="spellStart"/>
      <w:r w:rsidRPr="00325D53">
        <w:rPr>
          <w:rFonts w:ascii="Candara" w:hAnsi="Candara"/>
          <w:lang w:val="en-US"/>
        </w:rPr>
        <w:t>Terlebih</w:t>
      </w:r>
      <w:proofErr w:type="spellEnd"/>
      <w:r w:rsidRPr="00325D53">
        <w:rPr>
          <w:rFonts w:ascii="Candara" w:hAnsi="Candara"/>
          <w:lang w:val="en-US"/>
        </w:rPr>
        <w:t xml:space="preserve"> </w:t>
      </w:r>
      <w:proofErr w:type="spellStart"/>
      <w:r w:rsidRPr="00325D53">
        <w:rPr>
          <w:rFonts w:ascii="Candara" w:hAnsi="Candara"/>
          <w:lang w:val="en-US"/>
        </w:rPr>
        <w:t>Dahulu</w:t>
      </w:r>
      <w:proofErr w:type="spellEnd"/>
      <w:r w:rsidR="00B97E58" w:rsidRPr="00325D53">
        <w:rPr>
          <w:rStyle w:val="FootnoteReference"/>
          <w:rFonts w:ascii="Candara" w:eastAsia="Times New Roman" w:hAnsi="Candara" w:cs="Times New Roman"/>
          <w:lang w:val="en-US"/>
        </w:rPr>
        <w:footnoteReference w:id="23"/>
      </w:r>
      <w:r w:rsidRPr="00325D53">
        <w:rPr>
          <w:rFonts w:ascii="Candara" w:hAnsi="Candara"/>
          <w:lang w:val="en-US"/>
        </w:rPr>
        <w:t xml:space="preserve">. </w:t>
      </w:r>
      <w:proofErr w:type="spellStart"/>
      <w:r w:rsidRPr="00325D53">
        <w:rPr>
          <w:rFonts w:ascii="Candara" w:hAnsi="Candara"/>
          <w:lang w:val="en-US"/>
        </w:rPr>
        <w:t>Menurut</w:t>
      </w:r>
      <w:proofErr w:type="spellEnd"/>
      <w:r w:rsidRPr="00325D53">
        <w:rPr>
          <w:rFonts w:ascii="Candara" w:hAnsi="Candara"/>
          <w:lang w:val="en-US"/>
        </w:rPr>
        <w:t xml:space="preserve"> </w:t>
      </w:r>
      <w:proofErr w:type="spellStart"/>
      <w:r w:rsidRPr="00325D53">
        <w:rPr>
          <w:rFonts w:ascii="Candara" w:hAnsi="Candara"/>
          <w:lang w:val="en-US"/>
        </w:rPr>
        <w:t>Sudarto</w:t>
      </w:r>
      <w:proofErr w:type="spellEnd"/>
      <w:r w:rsidRPr="00325D53">
        <w:rPr>
          <w:rFonts w:ascii="Candara" w:hAnsi="Candara"/>
          <w:lang w:val="en-US"/>
        </w:rPr>
        <w:t xml:space="preserve"> Dalam Hiariej, Hal Ini </w:t>
      </w:r>
      <w:proofErr w:type="spellStart"/>
      <w:r w:rsidRPr="00325D53">
        <w:rPr>
          <w:rFonts w:ascii="Candara" w:hAnsi="Candara"/>
          <w:lang w:val="en-US"/>
        </w:rPr>
        <w:t>Mengandung</w:t>
      </w:r>
      <w:proofErr w:type="spellEnd"/>
      <w:r w:rsidRPr="00325D53">
        <w:rPr>
          <w:rFonts w:ascii="Candara" w:hAnsi="Candara"/>
          <w:lang w:val="en-US"/>
        </w:rPr>
        <w:t xml:space="preserve"> </w:t>
      </w:r>
      <w:proofErr w:type="spellStart"/>
      <w:r w:rsidRPr="00325D53">
        <w:rPr>
          <w:rFonts w:ascii="Candara" w:hAnsi="Candara"/>
          <w:lang w:val="en-US"/>
        </w:rPr>
        <w:t>Makna</w:t>
      </w:r>
      <w:proofErr w:type="spellEnd"/>
      <w:r w:rsidRPr="00325D53">
        <w:rPr>
          <w:rFonts w:ascii="Candara" w:hAnsi="Candara"/>
          <w:lang w:val="en-US"/>
        </w:rPr>
        <w:t xml:space="preserve"> </w:t>
      </w:r>
      <w:proofErr w:type="spellStart"/>
      <w:r w:rsidRPr="00325D53">
        <w:rPr>
          <w:rFonts w:ascii="Candara" w:hAnsi="Candara"/>
          <w:lang w:val="en-US"/>
        </w:rPr>
        <w:t>Diantaranya</w:t>
      </w:r>
      <w:proofErr w:type="spellEnd"/>
      <w:r w:rsidRPr="00325D53">
        <w:rPr>
          <w:rFonts w:ascii="Candara" w:hAnsi="Candara"/>
          <w:lang w:val="en-US"/>
        </w:rPr>
        <w:t xml:space="preserve"> </w:t>
      </w:r>
      <w:proofErr w:type="spellStart"/>
      <w:r w:rsidRPr="00325D53">
        <w:rPr>
          <w:rFonts w:ascii="Candara" w:hAnsi="Candara"/>
          <w:lang w:val="en-US"/>
        </w:rPr>
        <w:t>Bahwa</w:t>
      </w:r>
      <w:proofErr w:type="spellEnd"/>
      <w:r w:rsidRPr="00325D53">
        <w:rPr>
          <w:rFonts w:ascii="Candara" w:hAnsi="Candara"/>
          <w:lang w:val="en-US"/>
        </w:rPr>
        <w:t xml:space="preserve"> </w:t>
      </w:r>
      <w:proofErr w:type="spellStart"/>
      <w:r w:rsidRPr="00325D53">
        <w:rPr>
          <w:rFonts w:ascii="Candara" w:hAnsi="Candara"/>
          <w:lang w:val="en-US"/>
        </w:rPr>
        <w:t>Perbuatan</w:t>
      </w:r>
      <w:proofErr w:type="spellEnd"/>
      <w:r w:rsidRPr="00325D53">
        <w:rPr>
          <w:rFonts w:ascii="Candara" w:hAnsi="Candara"/>
          <w:lang w:val="en-US"/>
        </w:rPr>
        <w:t xml:space="preserve"> </w:t>
      </w:r>
      <w:proofErr w:type="spellStart"/>
      <w:r w:rsidRPr="00325D53">
        <w:rPr>
          <w:rFonts w:ascii="Candara" w:hAnsi="Candara"/>
          <w:lang w:val="en-US"/>
        </w:rPr>
        <w:t>Seseorang</w:t>
      </w:r>
      <w:proofErr w:type="spellEnd"/>
      <w:r w:rsidRPr="00325D53">
        <w:rPr>
          <w:rFonts w:ascii="Candara" w:hAnsi="Candara"/>
          <w:lang w:val="en-US"/>
        </w:rPr>
        <w:t xml:space="preserve"> Yang Tidak </w:t>
      </w:r>
      <w:proofErr w:type="spellStart"/>
      <w:r w:rsidRPr="00325D53">
        <w:rPr>
          <w:rFonts w:ascii="Candara" w:hAnsi="Candara"/>
          <w:lang w:val="en-US"/>
        </w:rPr>
        <w:t>Tercantum</w:t>
      </w:r>
      <w:proofErr w:type="spellEnd"/>
      <w:r w:rsidRPr="00325D53">
        <w:rPr>
          <w:rFonts w:ascii="Candara" w:hAnsi="Candara"/>
          <w:lang w:val="en-US"/>
        </w:rPr>
        <w:t xml:space="preserve"> Dalam </w:t>
      </w:r>
      <w:proofErr w:type="spellStart"/>
      <w:r w:rsidRPr="00325D53">
        <w:rPr>
          <w:rFonts w:ascii="Candara" w:hAnsi="Candara"/>
          <w:lang w:val="en-US"/>
        </w:rPr>
        <w:t>Undang-Undang</w:t>
      </w:r>
      <w:proofErr w:type="spellEnd"/>
      <w:r w:rsidRPr="00325D53">
        <w:rPr>
          <w:rFonts w:ascii="Candara" w:hAnsi="Candara"/>
          <w:lang w:val="en-US"/>
        </w:rPr>
        <w:t xml:space="preserve"> </w:t>
      </w:r>
      <w:proofErr w:type="spellStart"/>
      <w:r w:rsidRPr="00325D53">
        <w:rPr>
          <w:rFonts w:ascii="Candara" w:hAnsi="Candara"/>
          <w:lang w:val="en-US"/>
        </w:rPr>
        <w:t>Sebagai</w:t>
      </w:r>
      <w:proofErr w:type="spellEnd"/>
      <w:r w:rsidRPr="00325D53">
        <w:rPr>
          <w:rFonts w:ascii="Candara" w:hAnsi="Candara"/>
          <w:lang w:val="en-US"/>
        </w:rPr>
        <w:t xml:space="preserve"> </w:t>
      </w:r>
      <w:proofErr w:type="spellStart"/>
      <w:r w:rsidRPr="00325D53">
        <w:rPr>
          <w:rFonts w:ascii="Candara" w:hAnsi="Candara"/>
          <w:lang w:val="en-US"/>
        </w:rPr>
        <w:t>Tindak</w:t>
      </w:r>
      <w:proofErr w:type="spellEnd"/>
      <w:r w:rsidRPr="00325D53">
        <w:rPr>
          <w:rFonts w:ascii="Candara" w:hAnsi="Candara"/>
          <w:lang w:val="en-US"/>
        </w:rPr>
        <w:t xml:space="preserve"> </w:t>
      </w:r>
      <w:proofErr w:type="spellStart"/>
      <w:r w:rsidRPr="00325D53">
        <w:rPr>
          <w:rFonts w:ascii="Candara" w:hAnsi="Candara"/>
          <w:lang w:val="en-US"/>
        </w:rPr>
        <w:t>Pidana</w:t>
      </w:r>
      <w:proofErr w:type="spellEnd"/>
      <w:r w:rsidRPr="00325D53">
        <w:rPr>
          <w:rFonts w:ascii="Candara" w:hAnsi="Candara"/>
          <w:lang w:val="en-US"/>
        </w:rPr>
        <w:t xml:space="preserve"> Tidak Dapat </w:t>
      </w:r>
      <w:proofErr w:type="spellStart"/>
      <w:r w:rsidRPr="00325D53">
        <w:rPr>
          <w:rFonts w:ascii="Candara" w:hAnsi="Candara"/>
          <w:lang w:val="en-US"/>
        </w:rPr>
        <w:t>Dipidana</w:t>
      </w:r>
      <w:proofErr w:type="spellEnd"/>
      <w:r w:rsidRPr="00325D53">
        <w:rPr>
          <w:rFonts w:ascii="Candara" w:hAnsi="Candara"/>
          <w:lang w:val="en-US"/>
        </w:rPr>
        <w:t xml:space="preserve">. Oleh </w:t>
      </w:r>
      <w:proofErr w:type="spellStart"/>
      <w:r w:rsidRPr="00325D53">
        <w:rPr>
          <w:rFonts w:ascii="Candara" w:hAnsi="Candara"/>
          <w:lang w:val="en-US"/>
        </w:rPr>
        <w:t>Karenanya</w:t>
      </w:r>
      <w:proofErr w:type="spellEnd"/>
      <w:r w:rsidRPr="00325D53">
        <w:rPr>
          <w:rFonts w:ascii="Candara" w:hAnsi="Candara"/>
          <w:lang w:val="en-US"/>
        </w:rPr>
        <w:t xml:space="preserve">, Ketidakjelasan </w:t>
      </w:r>
      <w:proofErr w:type="spellStart"/>
      <w:r w:rsidRPr="00325D53">
        <w:rPr>
          <w:rFonts w:ascii="Candara" w:hAnsi="Candara"/>
          <w:lang w:val="en-US"/>
        </w:rPr>
        <w:t>Tentang</w:t>
      </w:r>
      <w:proofErr w:type="spellEnd"/>
      <w:r w:rsidRPr="00325D53">
        <w:rPr>
          <w:rFonts w:ascii="Candara" w:hAnsi="Candara"/>
          <w:lang w:val="en-US"/>
        </w:rPr>
        <w:t xml:space="preserve"> </w:t>
      </w:r>
      <w:proofErr w:type="spellStart"/>
      <w:r w:rsidRPr="00325D53">
        <w:rPr>
          <w:rFonts w:ascii="Candara" w:hAnsi="Candara"/>
          <w:lang w:val="en-US"/>
        </w:rPr>
        <w:t>Tindak</w:t>
      </w:r>
      <w:proofErr w:type="spellEnd"/>
      <w:r w:rsidRPr="00325D53">
        <w:rPr>
          <w:rFonts w:ascii="Candara" w:hAnsi="Candara"/>
          <w:lang w:val="en-US"/>
        </w:rPr>
        <w:t xml:space="preserve"> </w:t>
      </w:r>
      <w:proofErr w:type="spellStart"/>
      <w:r w:rsidRPr="00325D53">
        <w:rPr>
          <w:rFonts w:ascii="Candara" w:hAnsi="Candara"/>
          <w:lang w:val="en-US"/>
        </w:rPr>
        <w:t>Pidana</w:t>
      </w:r>
      <w:proofErr w:type="spellEnd"/>
      <w:r w:rsidRPr="00325D53">
        <w:rPr>
          <w:rFonts w:ascii="Candara" w:hAnsi="Candara"/>
          <w:lang w:val="en-US"/>
        </w:rPr>
        <w:t xml:space="preserve"> </w:t>
      </w:r>
      <w:proofErr w:type="spellStart"/>
      <w:r w:rsidRPr="00325D53">
        <w:rPr>
          <w:rFonts w:ascii="Candara" w:hAnsi="Candara"/>
          <w:lang w:val="en-US"/>
        </w:rPr>
        <w:t>Apa</w:t>
      </w:r>
      <w:proofErr w:type="spellEnd"/>
      <w:r w:rsidRPr="00325D53">
        <w:rPr>
          <w:rFonts w:ascii="Candara" w:hAnsi="Candara"/>
          <w:lang w:val="en-US"/>
        </w:rPr>
        <w:t xml:space="preserve"> Saja </w:t>
      </w:r>
      <w:r w:rsidRPr="00325D53">
        <w:rPr>
          <w:rFonts w:ascii="Candara" w:hAnsi="Candara"/>
        </w:rPr>
        <w:t xml:space="preserve">Atau Dalam Hal-Hal Apa Saja Subjek Hukum Dapat Dipertanggungjawabkan Secara </w:t>
      </w:r>
      <w:r w:rsidRPr="00325D53">
        <w:rPr>
          <w:rFonts w:ascii="Candara" w:hAnsi="Candara"/>
          <w:i/>
        </w:rPr>
        <w:t>Vicarious</w:t>
      </w:r>
      <w:r w:rsidRPr="00325D53">
        <w:rPr>
          <w:rFonts w:ascii="Candara" w:hAnsi="Candara"/>
          <w:i/>
          <w:lang w:val="en-US"/>
        </w:rPr>
        <w:t xml:space="preserve"> </w:t>
      </w:r>
      <w:proofErr w:type="spellStart"/>
      <w:r w:rsidRPr="00325D53">
        <w:rPr>
          <w:rFonts w:ascii="Candara" w:hAnsi="Candara"/>
          <w:lang w:val="en-US"/>
        </w:rPr>
        <w:t>Menurut</w:t>
      </w:r>
      <w:proofErr w:type="spellEnd"/>
      <w:r w:rsidRPr="00325D53">
        <w:rPr>
          <w:rFonts w:ascii="Candara" w:hAnsi="Candara"/>
          <w:lang w:val="en-US"/>
        </w:rPr>
        <w:t xml:space="preserve"> </w:t>
      </w:r>
      <w:proofErr w:type="spellStart"/>
      <w:r w:rsidRPr="00325D53">
        <w:rPr>
          <w:rFonts w:ascii="Candara" w:hAnsi="Candara"/>
          <w:lang w:val="en-US"/>
        </w:rPr>
        <w:t>Peneliti</w:t>
      </w:r>
      <w:proofErr w:type="spellEnd"/>
      <w:r w:rsidRPr="00325D53">
        <w:rPr>
          <w:rFonts w:ascii="Candara" w:hAnsi="Candara"/>
          <w:lang w:val="en-US"/>
        </w:rPr>
        <w:t xml:space="preserve"> Tidak </w:t>
      </w:r>
      <w:proofErr w:type="spellStart"/>
      <w:r w:rsidRPr="00325D53">
        <w:rPr>
          <w:rFonts w:ascii="Candara" w:hAnsi="Candara"/>
          <w:lang w:val="en-US"/>
        </w:rPr>
        <w:t>Sejalan</w:t>
      </w:r>
      <w:proofErr w:type="spellEnd"/>
      <w:r w:rsidRPr="00325D53">
        <w:rPr>
          <w:rFonts w:ascii="Candara" w:hAnsi="Candara"/>
          <w:lang w:val="en-US"/>
        </w:rPr>
        <w:t xml:space="preserve"> Dengan </w:t>
      </w:r>
      <w:proofErr w:type="spellStart"/>
      <w:r w:rsidRPr="00325D53">
        <w:rPr>
          <w:rFonts w:ascii="Candara" w:hAnsi="Candara"/>
          <w:lang w:val="en-US"/>
        </w:rPr>
        <w:t>Makna</w:t>
      </w:r>
      <w:proofErr w:type="spellEnd"/>
      <w:r w:rsidRPr="00325D53">
        <w:rPr>
          <w:rFonts w:ascii="Candara" w:hAnsi="Candara"/>
          <w:lang w:val="en-US"/>
        </w:rPr>
        <w:t xml:space="preserve"> Asas </w:t>
      </w:r>
      <w:proofErr w:type="spellStart"/>
      <w:r w:rsidRPr="00325D53">
        <w:rPr>
          <w:rFonts w:ascii="Candara" w:hAnsi="Candara"/>
          <w:lang w:val="en-US"/>
        </w:rPr>
        <w:t>Legalitas</w:t>
      </w:r>
      <w:proofErr w:type="spellEnd"/>
      <w:r w:rsidRPr="00325D53">
        <w:rPr>
          <w:rFonts w:ascii="Candara" w:hAnsi="Candara"/>
          <w:lang w:val="en-US"/>
        </w:rPr>
        <w:t xml:space="preserve"> Yang </w:t>
      </w:r>
      <w:proofErr w:type="spellStart"/>
      <w:r w:rsidRPr="00325D53">
        <w:rPr>
          <w:rFonts w:ascii="Candara" w:hAnsi="Candara"/>
          <w:lang w:val="en-US"/>
        </w:rPr>
        <w:t>Mensyaratkan</w:t>
      </w:r>
      <w:proofErr w:type="spellEnd"/>
      <w:r w:rsidRPr="00325D53">
        <w:rPr>
          <w:rFonts w:ascii="Candara" w:hAnsi="Candara"/>
          <w:lang w:val="en-US"/>
        </w:rPr>
        <w:t xml:space="preserve"> </w:t>
      </w:r>
      <w:proofErr w:type="spellStart"/>
      <w:r w:rsidRPr="00325D53">
        <w:rPr>
          <w:rFonts w:ascii="Candara" w:hAnsi="Candara"/>
          <w:lang w:val="en-US"/>
        </w:rPr>
        <w:t>Undang-Undang</w:t>
      </w:r>
      <w:proofErr w:type="spellEnd"/>
      <w:r w:rsidRPr="00325D53">
        <w:rPr>
          <w:rFonts w:ascii="Candara" w:hAnsi="Candara"/>
          <w:lang w:val="en-US"/>
        </w:rPr>
        <w:t xml:space="preserve"> </w:t>
      </w:r>
      <w:proofErr w:type="spellStart"/>
      <w:r w:rsidRPr="00325D53">
        <w:rPr>
          <w:rFonts w:ascii="Candara" w:hAnsi="Candara"/>
          <w:lang w:val="en-US"/>
        </w:rPr>
        <w:t>Dirumuskan</w:t>
      </w:r>
      <w:proofErr w:type="spellEnd"/>
      <w:r w:rsidRPr="00325D53">
        <w:rPr>
          <w:rFonts w:ascii="Candara" w:hAnsi="Candara"/>
          <w:lang w:val="en-US"/>
        </w:rPr>
        <w:t xml:space="preserve"> </w:t>
      </w:r>
      <w:proofErr w:type="spellStart"/>
      <w:r w:rsidRPr="00325D53">
        <w:rPr>
          <w:rFonts w:ascii="Candara" w:hAnsi="Candara"/>
          <w:lang w:val="en-US"/>
        </w:rPr>
        <w:t>Secara</w:t>
      </w:r>
      <w:proofErr w:type="spellEnd"/>
      <w:r w:rsidRPr="00325D53">
        <w:rPr>
          <w:rFonts w:ascii="Candara" w:hAnsi="Candara"/>
          <w:lang w:val="en-US"/>
        </w:rPr>
        <w:t xml:space="preserve"> </w:t>
      </w:r>
      <w:proofErr w:type="spellStart"/>
      <w:r w:rsidRPr="00325D53">
        <w:rPr>
          <w:rFonts w:ascii="Candara" w:hAnsi="Candara"/>
          <w:lang w:val="en-US"/>
        </w:rPr>
        <w:t>Terperinci</w:t>
      </w:r>
      <w:proofErr w:type="spellEnd"/>
      <w:r w:rsidRPr="00325D53">
        <w:rPr>
          <w:rFonts w:ascii="Candara" w:hAnsi="Candara"/>
          <w:lang w:val="en-US"/>
        </w:rPr>
        <w:t xml:space="preserve"> Dan </w:t>
      </w:r>
      <w:proofErr w:type="spellStart"/>
      <w:r w:rsidRPr="00325D53">
        <w:rPr>
          <w:rFonts w:ascii="Candara" w:hAnsi="Candara"/>
          <w:lang w:val="en-US"/>
        </w:rPr>
        <w:t>Cermat</w:t>
      </w:r>
      <w:proofErr w:type="spellEnd"/>
      <w:r w:rsidRPr="00325D53">
        <w:rPr>
          <w:rFonts w:ascii="Candara" w:hAnsi="Candara"/>
          <w:lang w:val="en-US"/>
        </w:rPr>
        <w:t xml:space="preserve"> Atau </w:t>
      </w:r>
      <w:r w:rsidRPr="00325D53">
        <w:rPr>
          <w:rFonts w:ascii="Candara" w:hAnsi="Candara"/>
          <w:i/>
          <w:lang w:val="en-US"/>
        </w:rPr>
        <w:t>Lex Certa</w:t>
      </w:r>
      <w:r w:rsidRPr="00325D53">
        <w:rPr>
          <w:rFonts w:ascii="Candara" w:hAnsi="Candara"/>
          <w:lang w:val="en-US"/>
        </w:rPr>
        <w:t>.</w:t>
      </w:r>
    </w:p>
    <w:p w14:paraId="7A1A229A" w14:textId="77777777" w:rsidR="00C73004" w:rsidRPr="00325D53" w:rsidRDefault="00C96842" w:rsidP="00325D53">
      <w:pPr>
        <w:pStyle w:val="NoSpacing"/>
        <w:spacing w:after="120"/>
        <w:rPr>
          <w:rFonts w:ascii="Candara" w:hAnsi="Candara"/>
          <w:lang w:val="en-US"/>
        </w:rPr>
      </w:pPr>
      <w:r w:rsidRPr="00325D53">
        <w:rPr>
          <w:rFonts w:ascii="Candara" w:hAnsi="Candara"/>
          <w:lang w:val="en-US"/>
        </w:rPr>
        <w:t xml:space="preserve">Untuk </w:t>
      </w:r>
      <w:proofErr w:type="spellStart"/>
      <w:r w:rsidRPr="00325D53">
        <w:rPr>
          <w:rFonts w:ascii="Candara" w:hAnsi="Candara"/>
          <w:lang w:val="en-US"/>
        </w:rPr>
        <w:t>Menilai</w:t>
      </w:r>
      <w:proofErr w:type="spellEnd"/>
      <w:r w:rsidRPr="00325D53">
        <w:rPr>
          <w:rFonts w:ascii="Candara" w:hAnsi="Candara"/>
          <w:lang w:val="en-US"/>
        </w:rPr>
        <w:t xml:space="preserve"> Batas </w:t>
      </w:r>
      <w:proofErr w:type="spellStart"/>
      <w:r w:rsidRPr="00325D53">
        <w:rPr>
          <w:rFonts w:ascii="Candara" w:hAnsi="Candara"/>
          <w:lang w:val="en-US"/>
        </w:rPr>
        <w:t>Pertanggungjawaban</w:t>
      </w:r>
      <w:proofErr w:type="spellEnd"/>
      <w:r w:rsidRPr="00325D53">
        <w:rPr>
          <w:rFonts w:ascii="Candara" w:hAnsi="Candara"/>
          <w:lang w:val="en-US"/>
        </w:rPr>
        <w:t xml:space="preserve"> </w:t>
      </w:r>
      <w:proofErr w:type="spellStart"/>
      <w:r w:rsidRPr="00325D53">
        <w:rPr>
          <w:rFonts w:ascii="Candara" w:hAnsi="Candara"/>
          <w:lang w:val="en-US"/>
        </w:rPr>
        <w:t>Pidana</w:t>
      </w:r>
      <w:proofErr w:type="spellEnd"/>
      <w:r w:rsidRPr="00325D53">
        <w:rPr>
          <w:rFonts w:ascii="Candara" w:hAnsi="Candara"/>
          <w:lang w:val="en-US"/>
        </w:rPr>
        <w:t xml:space="preserve"> </w:t>
      </w:r>
      <w:proofErr w:type="spellStart"/>
      <w:r w:rsidRPr="00325D53">
        <w:rPr>
          <w:rFonts w:ascii="Candara" w:hAnsi="Candara"/>
          <w:lang w:val="en-US"/>
        </w:rPr>
        <w:t>Pimpinan</w:t>
      </w:r>
      <w:proofErr w:type="spellEnd"/>
      <w:r w:rsidRPr="00325D53">
        <w:rPr>
          <w:rFonts w:ascii="Candara" w:hAnsi="Candara"/>
          <w:lang w:val="en-US"/>
        </w:rPr>
        <w:t xml:space="preserve"> Rumah Sakit Dalam </w:t>
      </w:r>
      <w:proofErr w:type="spellStart"/>
      <w:r w:rsidRPr="00325D53">
        <w:rPr>
          <w:rFonts w:ascii="Candara" w:hAnsi="Candara"/>
          <w:lang w:val="en-US"/>
        </w:rPr>
        <w:t>Peristiwa</w:t>
      </w:r>
      <w:proofErr w:type="spellEnd"/>
      <w:r w:rsidRPr="00325D53">
        <w:rPr>
          <w:rFonts w:ascii="Candara" w:hAnsi="Candara"/>
          <w:lang w:val="en-US"/>
        </w:rPr>
        <w:t xml:space="preserve"> Ini, Dimana Tidak </w:t>
      </w:r>
      <w:proofErr w:type="spellStart"/>
      <w:r w:rsidRPr="00325D53">
        <w:rPr>
          <w:rFonts w:ascii="Candara" w:hAnsi="Candara"/>
          <w:lang w:val="en-US"/>
        </w:rPr>
        <w:t>Terdapat</w:t>
      </w:r>
      <w:proofErr w:type="spellEnd"/>
      <w:r w:rsidRPr="00325D53">
        <w:rPr>
          <w:rFonts w:ascii="Candara" w:hAnsi="Candara"/>
          <w:lang w:val="en-US"/>
        </w:rPr>
        <w:t xml:space="preserve"> </w:t>
      </w:r>
      <w:proofErr w:type="spellStart"/>
      <w:r w:rsidRPr="00325D53">
        <w:rPr>
          <w:rFonts w:ascii="Candara" w:hAnsi="Candara"/>
          <w:lang w:val="en-US"/>
        </w:rPr>
        <w:t>Unsur</w:t>
      </w:r>
      <w:proofErr w:type="spellEnd"/>
      <w:r w:rsidRPr="00325D53">
        <w:rPr>
          <w:rFonts w:ascii="Candara" w:hAnsi="Candara"/>
          <w:lang w:val="en-US"/>
        </w:rPr>
        <w:t xml:space="preserve"> </w:t>
      </w:r>
      <w:proofErr w:type="spellStart"/>
      <w:r w:rsidRPr="00325D53">
        <w:rPr>
          <w:rFonts w:ascii="Candara" w:hAnsi="Candara"/>
          <w:lang w:val="en-US"/>
        </w:rPr>
        <w:t>Kesengajaan</w:t>
      </w:r>
      <w:proofErr w:type="spellEnd"/>
      <w:r w:rsidRPr="00325D53">
        <w:rPr>
          <w:rFonts w:ascii="Candara" w:hAnsi="Candara"/>
          <w:lang w:val="en-US"/>
        </w:rPr>
        <w:t xml:space="preserve"> Yang </w:t>
      </w:r>
      <w:proofErr w:type="spellStart"/>
      <w:r w:rsidRPr="00325D53">
        <w:rPr>
          <w:rFonts w:ascii="Candara" w:hAnsi="Candara"/>
          <w:lang w:val="en-US"/>
        </w:rPr>
        <w:t>Menjadi</w:t>
      </w:r>
      <w:proofErr w:type="spellEnd"/>
      <w:r w:rsidRPr="00325D53">
        <w:rPr>
          <w:rFonts w:ascii="Candara" w:hAnsi="Candara"/>
          <w:lang w:val="en-US"/>
        </w:rPr>
        <w:t xml:space="preserve"> Salah Satu </w:t>
      </w:r>
      <w:proofErr w:type="spellStart"/>
      <w:r w:rsidRPr="00325D53">
        <w:rPr>
          <w:rFonts w:ascii="Candara" w:hAnsi="Candara"/>
          <w:lang w:val="en-US"/>
        </w:rPr>
        <w:t>Syarat</w:t>
      </w:r>
      <w:proofErr w:type="spellEnd"/>
      <w:r w:rsidRPr="00325D53">
        <w:rPr>
          <w:rFonts w:ascii="Candara" w:hAnsi="Candara"/>
          <w:lang w:val="en-US"/>
        </w:rPr>
        <w:t xml:space="preserve"> </w:t>
      </w:r>
      <w:proofErr w:type="spellStart"/>
      <w:r w:rsidRPr="00325D53">
        <w:rPr>
          <w:rFonts w:ascii="Candara" w:hAnsi="Candara"/>
          <w:lang w:val="en-US"/>
        </w:rPr>
        <w:t>Tindak</w:t>
      </w:r>
      <w:proofErr w:type="spellEnd"/>
      <w:r w:rsidRPr="00325D53">
        <w:rPr>
          <w:rFonts w:ascii="Candara" w:hAnsi="Candara"/>
          <w:lang w:val="en-US"/>
        </w:rPr>
        <w:t xml:space="preserve"> </w:t>
      </w:r>
      <w:proofErr w:type="spellStart"/>
      <w:r w:rsidRPr="00325D53">
        <w:rPr>
          <w:rFonts w:ascii="Candara" w:hAnsi="Candara"/>
          <w:lang w:val="en-US"/>
        </w:rPr>
        <w:t>Pidana</w:t>
      </w:r>
      <w:proofErr w:type="spellEnd"/>
      <w:r w:rsidRPr="00325D53">
        <w:rPr>
          <w:rFonts w:ascii="Candara" w:hAnsi="Candara"/>
          <w:lang w:val="en-US"/>
        </w:rPr>
        <w:t xml:space="preserve">, </w:t>
      </w:r>
      <w:r w:rsidRPr="00325D53">
        <w:rPr>
          <w:rFonts w:ascii="Candara" w:hAnsi="Candara"/>
        </w:rPr>
        <w:t xml:space="preserve">Peneliti Berpendapat, Meskipun Sebagai Pimpinan Rumah Sakit Yang Diberikan Delegasi Kewenangan Oleh Korporasi Untuk Mengelola Rumah Sakit Secara Normatif Dapat Dimintakan Pertanggungjawaban Pidana Atas Kealpaan Yang Dilakukan Oleh Tenaga Kesehatan Yang Bekerja Dalam Tanggung Jawabnya Berdasarkan Doktrin </w:t>
      </w:r>
      <w:r w:rsidRPr="00325D53">
        <w:rPr>
          <w:rFonts w:ascii="Candara" w:hAnsi="Candara"/>
          <w:i/>
        </w:rPr>
        <w:t>Vicarious Liability</w:t>
      </w:r>
      <w:r w:rsidRPr="00325D53">
        <w:rPr>
          <w:rFonts w:ascii="Candara" w:hAnsi="Candara"/>
        </w:rPr>
        <w:t xml:space="preserve">, Namun Masih Terdapat “Wilayah Abu-Abu” Yaitu Ketidakpastian Yang Belum Memberikan Jaminan Rasa Aman Dan Perlindungan Hukum Bagi Seorang Pimpinan Rumah Sakit Dalam Melaksanakan Fungsinya Sebagai Penerima Delegasi Tanggung Jawab Dari Badan Hukum/Korporasi. </w:t>
      </w:r>
    </w:p>
    <w:p w14:paraId="57AE6B60" w14:textId="77777777" w:rsidR="00F154ED" w:rsidRPr="00325D53" w:rsidRDefault="00C96842" w:rsidP="00325D53">
      <w:pPr>
        <w:pStyle w:val="NoSpacing"/>
        <w:spacing w:after="120"/>
      </w:pPr>
      <w:r w:rsidRPr="00325D53">
        <w:rPr>
          <w:rFonts w:ascii="Candara" w:hAnsi="Candara"/>
          <w:lang w:val="en-US"/>
        </w:rPr>
        <w:t>M</w:t>
      </w:r>
      <w:r w:rsidRPr="00325D53">
        <w:rPr>
          <w:rFonts w:ascii="Candara" w:hAnsi="Candara"/>
        </w:rPr>
        <w:t xml:space="preserve">enurut Peneliti, Sejauh Perbuatan Atau Tindakan Yang Dilakukan Oleh Tenaga Kesehatan Bukan Merupakan Kebijakan Rumah Sakit Serta Rumah Sakit Telah Melakukan Langkah-Langkah Untuk Mencegah Dampak Yang Lebih Besar Dan Segera Mengambil Inisiatif Untuk Memulihkan Keadaan Pasien, Maka Tanggung Jawab Pidana Berdasarkan Doktrin </w:t>
      </w:r>
      <w:r w:rsidRPr="00325D53">
        <w:rPr>
          <w:rFonts w:ascii="Candara" w:hAnsi="Candara"/>
          <w:i/>
        </w:rPr>
        <w:t>Vicarious Liability</w:t>
      </w:r>
      <w:r w:rsidRPr="00325D53">
        <w:rPr>
          <w:rFonts w:ascii="Candara" w:hAnsi="Candara"/>
        </w:rPr>
        <w:t xml:space="preserve"> Dalam Peristiwa Ini Tidak Dapat Dibebankan Pada Pimpinan Rumah Sakit</w:t>
      </w:r>
      <w:r w:rsidRPr="00325D53">
        <w:t>.</w:t>
      </w:r>
    </w:p>
    <w:p w14:paraId="595A1E69" w14:textId="77777777" w:rsidR="00F154ED" w:rsidRPr="00325D53" w:rsidRDefault="00C96842" w:rsidP="00325D53">
      <w:pPr>
        <w:pStyle w:val="NoSpacing"/>
        <w:spacing w:after="120"/>
        <w:rPr>
          <w:rFonts w:ascii="Candara" w:hAnsi="Candara"/>
        </w:rPr>
      </w:pPr>
      <w:proofErr w:type="spellStart"/>
      <w:r w:rsidRPr="00325D53">
        <w:rPr>
          <w:rFonts w:ascii="Candara" w:hAnsi="Candara"/>
          <w:lang w:val="en-US"/>
        </w:rPr>
        <w:t>Sesuai</w:t>
      </w:r>
      <w:proofErr w:type="spellEnd"/>
      <w:r w:rsidRPr="00325D53">
        <w:rPr>
          <w:rFonts w:ascii="Candara" w:hAnsi="Candara"/>
          <w:lang w:val="en-US"/>
        </w:rPr>
        <w:t xml:space="preserve"> Dengan </w:t>
      </w:r>
      <w:proofErr w:type="spellStart"/>
      <w:r w:rsidRPr="00325D53">
        <w:rPr>
          <w:rFonts w:ascii="Candara" w:hAnsi="Candara"/>
          <w:lang w:val="en-US"/>
        </w:rPr>
        <w:t>Pengertian</w:t>
      </w:r>
      <w:proofErr w:type="spellEnd"/>
      <w:r w:rsidRPr="00325D53">
        <w:rPr>
          <w:rFonts w:ascii="Candara" w:hAnsi="Candara"/>
          <w:lang w:val="en-US"/>
        </w:rPr>
        <w:t xml:space="preserve"> </w:t>
      </w:r>
      <w:proofErr w:type="spellStart"/>
      <w:r w:rsidRPr="00325D53">
        <w:rPr>
          <w:rFonts w:ascii="Candara" w:hAnsi="Candara"/>
          <w:lang w:val="en-US"/>
        </w:rPr>
        <w:t>Bahwa</w:t>
      </w:r>
      <w:proofErr w:type="spellEnd"/>
      <w:r w:rsidRPr="00325D53">
        <w:rPr>
          <w:rFonts w:ascii="Candara" w:hAnsi="Candara"/>
          <w:lang w:val="en-US"/>
        </w:rPr>
        <w:t xml:space="preserve"> </w:t>
      </w:r>
      <w:proofErr w:type="spellStart"/>
      <w:r w:rsidRPr="00325D53">
        <w:rPr>
          <w:rFonts w:ascii="Candara" w:hAnsi="Candara"/>
          <w:lang w:val="en-US"/>
        </w:rPr>
        <w:t>Perlindungan</w:t>
      </w:r>
      <w:proofErr w:type="spellEnd"/>
      <w:r w:rsidRPr="00325D53">
        <w:rPr>
          <w:rFonts w:ascii="Candara" w:hAnsi="Candara"/>
          <w:lang w:val="en-US"/>
        </w:rPr>
        <w:t xml:space="preserve"> Hukum Adalah </w:t>
      </w:r>
      <w:proofErr w:type="spellStart"/>
      <w:r w:rsidRPr="00325D53">
        <w:rPr>
          <w:rFonts w:ascii="Candara" w:hAnsi="Candara"/>
          <w:lang w:val="en-US"/>
        </w:rPr>
        <w:t>Suatu</w:t>
      </w:r>
      <w:proofErr w:type="spellEnd"/>
      <w:r w:rsidRPr="00325D53">
        <w:rPr>
          <w:rFonts w:ascii="Candara" w:hAnsi="Candara"/>
          <w:lang w:val="en-US"/>
        </w:rPr>
        <w:t xml:space="preserve"> Tindakan Untuk </w:t>
      </w:r>
      <w:proofErr w:type="spellStart"/>
      <w:r w:rsidRPr="00325D53">
        <w:rPr>
          <w:rFonts w:ascii="Candara" w:hAnsi="Candara"/>
          <w:lang w:val="en-US"/>
        </w:rPr>
        <w:t>Memenuhi</w:t>
      </w:r>
      <w:proofErr w:type="spellEnd"/>
      <w:r w:rsidRPr="00325D53">
        <w:rPr>
          <w:rFonts w:ascii="Candara" w:hAnsi="Candara"/>
          <w:lang w:val="en-US"/>
        </w:rPr>
        <w:t xml:space="preserve"> </w:t>
      </w:r>
      <w:proofErr w:type="spellStart"/>
      <w:r w:rsidRPr="00325D53">
        <w:rPr>
          <w:rFonts w:ascii="Candara" w:hAnsi="Candara"/>
          <w:lang w:val="en-US"/>
        </w:rPr>
        <w:t>Harmonisasi</w:t>
      </w:r>
      <w:proofErr w:type="spellEnd"/>
      <w:r w:rsidRPr="00325D53">
        <w:rPr>
          <w:rFonts w:ascii="Candara" w:hAnsi="Candara"/>
          <w:lang w:val="en-US"/>
        </w:rPr>
        <w:t xml:space="preserve">, </w:t>
      </w:r>
      <w:proofErr w:type="spellStart"/>
      <w:r w:rsidRPr="00325D53">
        <w:rPr>
          <w:rFonts w:ascii="Candara" w:hAnsi="Candara"/>
          <w:lang w:val="en-US"/>
        </w:rPr>
        <w:t>Keseimbangan</w:t>
      </w:r>
      <w:proofErr w:type="spellEnd"/>
      <w:r w:rsidRPr="00325D53">
        <w:rPr>
          <w:rFonts w:ascii="Candara" w:hAnsi="Candara"/>
          <w:lang w:val="en-US"/>
        </w:rPr>
        <w:t xml:space="preserve">, </w:t>
      </w:r>
      <w:proofErr w:type="spellStart"/>
      <w:r w:rsidRPr="00325D53">
        <w:rPr>
          <w:rFonts w:ascii="Candara" w:hAnsi="Candara"/>
          <w:lang w:val="en-US"/>
        </w:rPr>
        <w:t>Keadilan</w:t>
      </w:r>
      <w:proofErr w:type="spellEnd"/>
      <w:r w:rsidRPr="00325D53">
        <w:rPr>
          <w:rFonts w:ascii="Candara" w:hAnsi="Candara"/>
          <w:lang w:val="en-US"/>
        </w:rPr>
        <w:t xml:space="preserve"> </w:t>
      </w:r>
      <w:proofErr w:type="spellStart"/>
      <w:r w:rsidRPr="00325D53">
        <w:rPr>
          <w:rFonts w:ascii="Candara" w:hAnsi="Candara"/>
          <w:lang w:val="en-US"/>
        </w:rPr>
        <w:t>Terhadap</w:t>
      </w:r>
      <w:proofErr w:type="spellEnd"/>
      <w:r w:rsidRPr="00325D53">
        <w:rPr>
          <w:rFonts w:ascii="Candara" w:hAnsi="Candara"/>
          <w:lang w:val="en-US"/>
        </w:rPr>
        <w:t xml:space="preserve"> </w:t>
      </w:r>
      <w:proofErr w:type="spellStart"/>
      <w:r w:rsidRPr="00325D53">
        <w:rPr>
          <w:rFonts w:ascii="Candara" w:hAnsi="Candara"/>
          <w:lang w:val="en-US"/>
        </w:rPr>
        <w:t>Setiap</w:t>
      </w:r>
      <w:proofErr w:type="spellEnd"/>
      <w:r w:rsidRPr="00325D53">
        <w:rPr>
          <w:rFonts w:ascii="Candara" w:hAnsi="Candara"/>
          <w:lang w:val="en-US"/>
        </w:rPr>
        <w:t xml:space="preserve"> </w:t>
      </w:r>
      <w:proofErr w:type="spellStart"/>
      <w:r w:rsidRPr="00325D53">
        <w:rPr>
          <w:rFonts w:ascii="Candara" w:hAnsi="Candara"/>
          <w:lang w:val="en-US"/>
        </w:rPr>
        <w:t>Subjek</w:t>
      </w:r>
      <w:proofErr w:type="spellEnd"/>
      <w:r w:rsidRPr="00325D53">
        <w:rPr>
          <w:rFonts w:ascii="Candara" w:hAnsi="Candara"/>
          <w:lang w:val="en-US"/>
        </w:rPr>
        <w:t xml:space="preserve"> Hukum Dalam </w:t>
      </w:r>
      <w:proofErr w:type="spellStart"/>
      <w:r w:rsidRPr="00325D53">
        <w:rPr>
          <w:rFonts w:ascii="Candara" w:hAnsi="Candara"/>
          <w:lang w:val="en-US"/>
        </w:rPr>
        <w:t>Mendapatkan</w:t>
      </w:r>
      <w:proofErr w:type="spellEnd"/>
      <w:r w:rsidRPr="00325D53">
        <w:rPr>
          <w:rFonts w:ascii="Candara" w:hAnsi="Candara"/>
          <w:lang w:val="en-US"/>
        </w:rPr>
        <w:t xml:space="preserve"> </w:t>
      </w:r>
      <w:proofErr w:type="spellStart"/>
      <w:r w:rsidRPr="00325D53">
        <w:rPr>
          <w:rFonts w:ascii="Candara" w:hAnsi="Candara"/>
          <w:lang w:val="en-US"/>
        </w:rPr>
        <w:t>Haknya</w:t>
      </w:r>
      <w:proofErr w:type="spellEnd"/>
      <w:r w:rsidRPr="00325D53">
        <w:rPr>
          <w:rFonts w:ascii="Candara" w:hAnsi="Candara"/>
          <w:lang w:val="en-US"/>
        </w:rPr>
        <w:t xml:space="preserve"> Dan </w:t>
      </w:r>
      <w:proofErr w:type="spellStart"/>
      <w:r w:rsidRPr="00325D53">
        <w:rPr>
          <w:rFonts w:ascii="Candara" w:hAnsi="Candara"/>
          <w:lang w:val="en-US"/>
        </w:rPr>
        <w:t>Menjalankan</w:t>
      </w:r>
      <w:proofErr w:type="spellEnd"/>
      <w:r w:rsidRPr="00325D53">
        <w:rPr>
          <w:rFonts w:ascii="Candara" w:hAnsi="Candara"/>
          <w:lang w:val="en-US"/>
        </w:rPr>
        <w:t xml:space="preserve"> </w:t>
      </w:r>
      <w:proofErr w:type="spellStart"/>
      <w:r w:rsidRPr="00325D53">
        <w:rPr>
          <w:rFonts w:ascii="Candara" w:hAnsi="Candara"/>
          <w:lang w:val="en-US"/>
        </w:rPr>
        <w:t>Kewajiban</w:t>
      </w:r>
      <w:proofErr w:type="spellEnd"/>
      <w:r w:rsidRPr="00325D53">
        <w:rPr>
          <w:rFonts w:ascii="Candara" w:hAnsi="Candara"/>
          <w:lang w:val="en-US"/>
        </w:rPr>
        <w:t xml:space="preserve"> Yang </w:t>
      </w:r>
      <w:proofErr w:type="spellStart"/>
      <w:r w:rsidRPr="00325D53">
        <w:rPr>
          <w:rFonts w:ascii="Candara" w:hAnsi="Candara"/>
          <w:lang w:val="en-US"/>
        </w:rPr>
        <w:t>Dibebankan</w:t>
      </w:r>
      <w:proofErr w:type="spellEnd"/>
      <w:r w:rsidRPr="00325D53">
        <w:rPr>
          <w:rFonts w:ascii="Candara" w:hAnsi="Candara"/>
          <w:lang w:val="en-US"/>
        </w:rPr>
        <w:t xml:space="preserve"> </w:t>
      </w:r>
      <w:proofErr w:type="spellStart"/>
      <w:r w:rsidRPr="00325D53">
        <w:rPr>
          <w:rFonts w:ascii="Candara" w:hAnsi="Candara"/>
          <w:lang w:val="en-US"/>
        </w:rPr>
        <w:t>Kepadanya</w:t>
      </w:r>
      <w:proofErr w:type="spellEnd"/>
      <w:r w:rsidR="00EE4197" w:rsidRPr="00325D53">
        <w:rPr>
          <w:rStyle w:val="FootnoteReference"/>
          <w:rFonts w:ascii="Candara" w:hAnsi="Candara"/>
          <w:lang w:val="en-US"/>
        </w:rPr>
        <w:footnoteReference w:id="24"/>
      </w:r>
      <w:r w:rsidRPr="00325D53">
        <w:rPr>
          <w:rFonts w:ascii="Candara" w:hAnsi="Candara"/>
          <w:lang w:val="en-US"/>
        </w:rPr>
        <w:t xml:space="preserve">, Maka </w:t>
      </w:r>
      <w:r w:rsidRPr="00325D53">
        <w:rPr>
          <w:rFonts w:ascii="Candara" w:hAnsi="Candara"/>
        </w:rPr>
        <w:t xml:space="preserve">Untuk Memberikan Perlindungan Hukum Bagi Semua Subjek Hukum Dalam Kasus Ini Termasuk Bagi </w:t>
      </w:r>
      <w:r w:rsidRPr="00325D53">
        <w:rPr>
          <w:rFonts w:ascii="Candara" w:hAnsi="Candara"/>
          <w:lang w:val="en-US"/>
        </w:rPr>
        <w:t>P</w:t>
      </w:r>
      <w:r w:rsidRPr="00325D53">
        <w:rPr>
          <w:rFonts w:ascii="Candara" w:hAnsi="Candara"/>
        </w:rPr>
        <w:t xml:space="preserve">impinan </w:t>
      </w:r>
      <w:r w:rsidRPr="00325D53">
        <w:rPr>
          <w:rFonts w:ascii="Candara" w:hAnsi="Candara"/>
          <w:lang w:val="en-US"/>
        </w:rPr>
        <w:t>R</w:t>
      </w:r>
      <w:r w:rsidRPr="00325D53">
        <w:rPr>
          <w:rFonts w:ascii="Candara" w:hAnsi="Candara"/>
        </w:rPr>
        <w:t xml:space="preserve">umah </w:t>
      </w:r>
      <w:r w:rsidRPr="00325D53">
        <w:rPr>
          <w:rFonts w:ascii="Candara" w:hAnsi="Candara"/>
          <w:lang w:val="en-US"/>
        </w:rPr>
        <w:t xml:space="preserve">Sakit, </w:t>
      </w:r>
      <w:proofErr w:type="spellStart"/>
      <w:r w:rsidRPr="00325D53">
        <w:rPr>
          <w:rFonts w:ascii="Candara" w:hAnsi="Candara"/>
          <w:lang w:val="en-US"/>
        </w:rPr>
        <w:t>Diperlukan</w:t>
      </w:r>
      <w:proofErr w:type="spellEnd"/>
      <w:r w:rsidRPr="00325D53">
        <w:rPr>
          <w:rFonts w:ascii="Candara" w:hAnsi="Candara"/>
          <w:lang w:val="en-US"/>
        </w:rPr>
        <w:t xml:space="preserve"> </w:t>
      </w:r>
      <w:proofErr w:type="spellStart"/>
      <w:r w:rsidRPr="00325D53">
        <w:rPr>
          <w:rFonts w:ascii="Candara" w:hAnsi="Candara"/>
          <w:lang w:val="en-US"/>
        </w:rPr>
        <w:t>Penambahan</w:t>
      </w:r>
      <w:proofErr w:type="spellEnd"/>
      <w:r w:rsidRPr="00325D53">
        <w:rPr>
          <w:rFonts w:ascii="Candara" w:hAnsi="Candara"/>
          <w:lang w:val="en-US"/>
        </w:rPr>
        <w:t xml:space="preserve"> Norma Baik Dalam </w:t>
      </w:r>
      <w:r w:rsidR="002D487C">
        <w:rPr>
          <w:rFonts w:ascii="Candara" w:hAnsi="Candara"/>
          <w:lang w:val="en-US"/>
        </w:rPr>
        <w:t>UU</w:t>
      </w:r>
      <w:r w:rsidRPr="00325D53">
        <w:rPr>
          <w:rFonts w:ascii="Candara" w:hAnsi="Candara"/>
          <w:lang w:val="en-US"/>
        </w:rPr>
        <w:t xml:space="preserve"> Kesehatan </w:t>
      </w:r>
      <w:proofErr w:type="spellStart"/>
      <w:r w:rsidRPr="00325D53">
        <w:rPr>
          <w:rFonts w:ascii="Candara" w:hAnsi="Candara"/>
          <w:lang w:val="en-US"/>
        </w:rPr>
        <w:t>Maupun</w:t>
      </w:r>
      <w:proofErr w:type="spellEnd"/>
      <w:r w:rsidRPr="00325D53">
        <w:rPr>
          <w:rFonts w:ascii="Candara" w:hAnsi="Candara"/>
          <w:lang w:val="en-US"/>
        </w:rPr>
        <w:t xml:space="preserve"> </w:t>
      </w:r>
      <w:r w:rsidR="002D487C">
        <w:rPr>
          <w:rFonts w:ascii="Candara" w:hAnsi="Candara"/>
          <w:lang w:val="en-US"/>
        </w:rPr>
        <w:t>UU</w:t>
      </w:r>
      <w:r w:rsidRPr="00325D53">
        <w:rPr>
          <w:rFonts w:ascii="Candara" w:hAnsi="Candara"/>
          <w:lang w:val="en-US"/>
        </w:rPr>
        <w:t xml:space="preserve"> </w:t>
      </w:r>
      <w:r w:rsidR="003D0682">
        <w:rPr>
          <w:rFonts w:ascii="Candara" w:hAnsi="Candara"/>
          <w:lang w:val="en-US"/>
        </w:rPr>
        <w:t>KUHP</w:t>
      </w:r>
      <w:r w:rsidRPr="00325D53">
        <w:rPr>
          <w:rFonts w:ascii="Candara" w:hAnsi="Candara"/>
          <w:lang w:val="en-US"/>
        </w:rPr>
        <w:t xml:space="preserve"> Yang Akan </w:t>
      </w:r>
      <w:proofErr w:type="spellStart"/>
      <w:r w:rsidRPr="00325D53">
        <w:rPr>
          <w:rFonts w:ascii="Candara" w:hAnsi="Candara"/>
          <w:lang w:val="en-US"/>
        </w:rPr>
        <w:t>Datang</w:t>
      </w:r>
      <w:proofErr w:type="spellEnd"/>
      <w:r w:rsidRPr="00325D53">
        <w:rPr>
          <w:rFonts w:ascii="Candara" w:hAnsi="Candara"/>
          <w:lang w:val="en-US"/>
        </w:rPr>
        <w:t xml:space="preserve"> </w:t>
      </w:r>
      <w:proofErr w:type="spellStart"/>
      <w:r w:rsidRPr="00325D53">
        <w:rPr>
          <w:rFonts w:ascii="Candara" w:hAnsi="Candara"/>
          <w:lang w:val="en-US"/>
        </w:rPr>
        <w:t>Tentang</w:t>
      </w:r>
      <w:proofErr w:type="spellEnd"/>
      <w:r w:rsidRPr="00325D53">
        <w:rPr>
          <w:rFonts w:ascii="Candara" w:hAnsi="Candara"/>
          <w:lang w:val="en-US"/>
        </w:rPr>
        <w:t xml:space="preserve"> </w:t>
      </w:r>
      <w:r w:rsidRPr="00325D53">
        <w:rPr>
          <w:rFonts w:ascii="Candara" w:hAnsi="Candara"/>
        </w:rPr>
        <w:t xml:space="preserve">Tindak Pidana Apa Saja Atau Dalam Hal-Hal Apa Saja Subjek </w:t>
      </w:r>
      <w:r w:rsidRPr="00325D53">
        <w:rPr>
          <w:rFonts w:ascii="Candara" w:hAnsi="Candara"/>
        </w:rPr>
        <w:lastRenderedPageBreak/>
        <w:t xml:space="preserve">Hukum Dapat Dipertanggungjawabkan Secara </w:t>
      </w:r>
      <w:r w:rsidRPr="00325D53">
        <w:rPr>
          <w:rFonts w:ascii="Candara" w:hAnsi="Candara"/>
          <w:i/>
        </w:rPr>
        <w:t>Vicarious Liability</w:t>
      </w:r>
      <w:r w:rsidRPr="00325D53">
        <w:rPr>
          <w:rFonts w:ascii="Candara" w:hAnsi="Candara"/>
        </w:rPr>
        <w:t xml:space="preserve"> Agar Tidak Menimbulkan Kesewenang-Wenangan Dalam Penerapannya. </w:t>
      </w:r>
    </w:p>
    <w:p w14:paraId="714D887E" w14:textId="77777777" w:rsidR="004A4129" w:rsidRPr="00325D53" w:rsidRDefault="00C96842" w:rsidP="00325D53">
      <w:pPr>
        <w:pStyle w:val="NoSpacing"/>
        <w:spacing w:after="120"/>
      </w:pPr>
      <w:proofErr w:type="spellStart"/>
      <w:r w:rsidRPr="00325D53">
        <w:rPr>
          <w:rFonts w:ascii="Candara" w:hAnsi="Candara"/>
          <w:lang w:val="en-US"/>
        </w:rPr>
        <w:t>Terkait</w:t>
      </w:r>
      <w:proofErr w:type="spellEnd"/>
      <w:r w:rsidRPr="00325D53">
        <w:rPr>
          <w:rFonts w:ascii="Candara" w:hAnsi="Candara"/>
          <w:lang w:val="en-US"/>
        </w:rPr>
        <w:t xml:space="preserve"> </w:t>
      </w:r>
      <w:proofErr w:type="spellStart"/>
      <w:r w:rsidRPr="00325D53">
        <w:rPr>
          <w:rFonts w:ascii="Candara" w:hAnsi="Candara"/>
          <w:lang w:val="en-US"/>
        </w:rPr>
        <w:t>Pertanggungjawaban</w:t>
      </w:r>
      <w:proofErr w:type="spellEnd"/>
      <w:r w:rsidRPr="00325D53">
        <w:rPr>
          <w:rFonts w:ascii="Candara" w:hAnsi="Candara"/>
          <w:lang w:val="en-US"/>
        </w:rPr>
        <w:t xml:space="preserve"> Badan Hukum </w:t>
      </w:r>
      <w:proofErr w:type="spellStart"/>
      <w:r w:rsidRPr="00325D53">
        <w:rPr>
          <w:rFonts w:ascii="Candara" w:hAnsi="Candara"/>
          <w:lang w:val="en-US"/>
        </w:rPr>
        <w:t>Penyelenggara</w:t>
      </w:r>
      <w:proofErr w:type="spellEnd"/>
      <w:r w:rsidRPr="00325D53">
        <w:rPr>
          <w:rFonts w:ascii="Candara" w:hAnsi="Candara"/>
          <w:lang w:val="en-US"/>
        </w:rPr>
        <w:t xml:space="preserve"> Rumah Sakit (</w:t>
      </w:r>
      <w:proofErr w:type="spellStart"/>
      <w:r w:rsidRPr="00325D53">
        <w:rPr>
          <w:rFonts w:ascii="Candara" w:hAnsi="Candara"/>
          <w:lang w:val="en-US"/>
        </w:rPr>
        <w:t>Korporasi</w:t>
      </w:r>
      <w:proofErr w:type="spellEnd"/>
      <w:r w:rsidRPr="00325D53">
        <w:rPr>
          <w:rFonts w:ascii="Candara" w:hAnsi="Candara"/>
          <w:lang w:val="en-US"/>
        </w:rPr>
        <w:t xml:space="preserve">), </w:t>
      </w:r>
      <w:r w:rsidRPr="00325D53">
        <w:rPr>
          <w:rFonts w:ascii="Candara" w:hAnsi="Candara"/>
        </w:rPr>
        <w:t>Pengaturannya Terdapat Pada Pasal 1367 Ayat (1) Kitab Undang-Undang Hukum Perdata Yang Menyatakan Bahwa: “Seseorang Tidak Saja Bertanggung Jawab Untuk Kerugian Yang Disebabkan Perbuatannya Sendiri, Tetapi Juga Untuk Kerugian Yang Disebabkan Perbuatan Orang-Orang Yang Menjadi Tanggung Jawabnya Atau Disebabkan Oleh Barang-Barang Yang Berada Dibawah Pengawasannya.” Pengaturan Ini Kemudian Dipertegas Kembali Dalam Pasal 1367 Ayat (3) Kitab Undang-Undang Hukum Perdata Yang Menyatakan Bahwa: “Majikan-Majikan Dan Orang Yang Mengangkat Orang Lain Untuk Mewakili Urusan-Urusan Mereka, Adalah Bertanggung Jawab Tentang Kerugian Yang Diterbitkan Oleh Pelayan-Pelayan Atau Bawahan-Bawahan Mereka Di Dalam Melakukan Pekerjaan Untuk Mana Orang-Orang Ini Dipakainya</w:t>
      </w:r>
      <w:r w:rsidRPr="00325D53">
        <w:t>.”</w:t>
      </w:r>
    </w:p>
    <w:p w14:paraId="467A4E9F" w14:textId="77777777" w:rsidR="00021BEB" w:rsidRPr="00325D53" w:rsidRDefault="00C96842" w:rsidP="00325D53">
      <w:pPr>
        <w:pStyle w:val="BalloonText"/>
        <w:spacing w:after="120"/>
        <w:rPr>
          <w:rFonts w:ascii="Candara" w:eastAsia="Times New Roman" w:hAnsi="Candara" w:cs="Times New Roman"/>
          <w:sz w:val="22"/>
          <w:szCs w:val="22"/>
          <w:lang w:val="en-US"/>
        </w:rPr>
      </w:pPr>
      <w:proofErr w:type="spellStart"/>
      <w:r w:rsidRPr="00325D53">
        <w:rPr>
          <w:rFonts w:ascii="Candara" w:hAnsi="Candara"/>
          <w:sz w:val="22"/>
          <w:szCs w:val="22"/>
          <w:lang w:val="en-US"/>
        </w:rPr>
        <w:t>Doktrin</w:t>
      </w:r>
      <w:proofErr w:type="spellEnd"/>
      <w:r w:rsidRPr="00325D53">
        <w:rPr>
          <w:rFonts w:ascii="Candara" w:hAnsi="Candara"/>
          <w:sz w:val="22"/>
          <w:szCs w:val="22"/>
          <w:lang w:val="en-US"/>
        </w:rPr>
        <w:t xml:space="preserve"> </w:t>
      </w:r>
      <w:r w:rsidRPr="00325D53">
        <w:rPr>
          <w:rFonts w:ascii="Candara" w:eastAsia="Times New Roman" w:hAnsi="Candara" w:cs="Times New Roman"/>
          <w:sz w:val="22"/>
          <w:szCs w:val="22"/>
        </w:rPr>
        <w:t xml:space="preserve">Yang Dapat Dipergunakan Untuk Menilai Pertanggungjawaban </w:t>
      </w:r>
      <w:r w:rsidRPr="00325D53">
        <w:rPr>
          <w:rFonts w:ascii="Candara" w:eastAsia="Times New Roman" w:hAnsi="Candara" w:cs="Times New Roman"/>
          <w:sz w:val="22"/>
          <w:szCs w:val="22"/>
          <w:lang w:val="en-US"/>
        </w:rPr>
        <w:t xml:space="preserve">Badan Hukum </w:t>
      </w:r>
      <w:proofErr w:type="spellStart"/>
      <w:r w:rsidRPr="00325D53">
        <w:rPr>
          <w:rFonts w:ascii="Candara" w:eastAsia="Times New Roman" w:hAnsi="Candara" w:cs="Times New Roman"/>
          <w:sz w:val="22"/>
          <w:szCs w:val="22"/>
          <w:lang w:val="en-US"/>
        </w:rPr>
        <w:t>Penyelenggara</w:t>
      </w:r>
      <w:proofErr w:type="spellEnd"/>
      <w:r w:rsidRPr="00325D53">
        <w:rPr>
          <w:rFonts w:ascii="Candara" w:eastAsia="Times New Roman" w:hAnsi="Candara" w:cs="Times New Roman"/>
          <w:sz w:val="22"/>
          <w:szCs w:val="22"/>
          <w:lang w:val="en-US"/>
        </w:rPr>
        <w:t xml:space="preserve"> Rumah Sakit (</w:t>
      </w:r>
      <w:proofErr w:type="spellStart"/>
      <w:r w:rsidRPr="00325D53">
        <w:rPr>
          <w:rFonts w:ascii="Candara" w:eastAsia="Times New Roman" w:hAnsi="Candara" w:cs="Times New Roman"/>
          <w:sz w:val="22"/>
          <w:szCs w:val="22"/>
          <w:lang w:val="en-US"/>
        </w:rPr>
        <w:t>Korporasi</w:t>
      </w:r>
      <w:proofErr w:type="spellEnd"/>
      <w:r w:rsidRPr="00325D53">
        <w:rPr>
          <w:rFonts w:ascii="Candara" w:eastAsia="Times New Roman" w:hAnsi="Candara" w:cs="Times New Roman"/>
          <w:sz w:val="22"/>
          <w:szCs w:val="22"/>
          <w:lang w:val="en-US"/>
        </w:rPr>
        <w:t xml:space="preserve">) Adalah </w:t>
      </w:r>
      <w:r w:rsidRPr="00325D53">
        <w:rPr>
          <w:rFonts w:ascii="Candara" w:eastAsia="Times New Roman" w:hAnsi="Candara" w:cs="Times New Roman"/>
          <w:sz w:val="22"/>
          <w:szCs w:val="22"/>
        </w:rPr>
        <w:t>Doktrin Pertanggungjawaban Pengganti (</w:t>
      </w:r>
      <w:r w:rsidRPr="00325D53">
        <w:rPr>
          <w:rFonts w:ascii="Candara" w:eastAsia="Times New Roman" w:hAnsi="Candara" w:cs="Times New Roman"/>
          <w:i/>
          <w:sz w:val="22"/>
          <w:szCs w:val="22"/>
        </w:rPr>
        <w:t>Vicarious Liability</w:t>
      </w:r>
      <w:r w:rsidRPr="00325D53">
        <w:rPr>
          <w:rFonts w:ascii="Candara" w:eastAsia="Times New Roman" w:hAnsi="Candara" w:cs="Times New Roman"/>
          <w:sz w:val="22"/>
          <w:szCs w:val="22"/>
        </w:rPr>
        <w:t xml:space="preserve">) Yang Bertolak Dari Doktrin </w:t>
      </w:r>
      <w:r w:rsidRPr="00325D53">
        <w:rPr>
          <w:rFonts w:ascii="Candara" w:eastAsia="Times New Roman" w:hAnsi="Candara" w:cs="Times New Roman"/>
          <w:i/>
          <w:sz w:val="22"/>
          <w:szCs w:val="22"/>
        </w:rPr>
        <w:t xml:space="preserve">Respondeat Superior, </w:t>
      </w:r>
      <w:r w:rsidRPr="00325D53">
        <w:rPr>
          <w:rFonts w:ascii="Candara" w:eastAsia="Times New Roman" w:hAnsi="Candara" w:cs="Times New Roman"/>
          <w:sz w:val="22"/>
          <w:szCs w:val="22"/>
        </w:rPr>
        <w:t xml:space="preserve">Berdasarkan </w:t>
      </w:r>
      <w:r w:rsidRPr="00325D53">
        <w:rPr>
          <w:rFonts w:ascii="Candara" w:eastAsia="Times New Roman" w:hAnsi="Candara" w:cs="Times New Roman"/>
          <w:i/>
          <w:sz w:val="22"/>
          <w:szCs w:val="22"/>
        </w:rPr>
        <w:t xml:space="preserve">Employment </w:t>
      </w:r>
      <w:proofErr w:type="gramStart"/>
      <w:r w:rsidRPr="00325D53">
        <w:rPr>
          <w:rFonts w:ascii="Candara" w:eastAsia="Times New Roman" w:hAnsi="Candara" w:cs="Times New Roman"/>
          <w:i/>
          <w:sz w:val="22"/>
          <w:szCs w:val="22"/>
        </w:rPr>
        <w:t>Principle</w:t>
      </w:r>
      <w:proofErr w:type="gramEnd"/>
      <w:r w:rsidRPr="00325D53">
        <w:rPr>
          <w:rFonts w:ascii="Candara" w:eastAsia="Times New Roman" w:hAnsi="Candara" w:cs="Times New Roman"/>
          <w:sz w:val="22"/>
          <w:szCs w:val="22"/>
        </w:rPr>
        <w:t xml:space="preserve"> Dan </w:t>
      </w:r>
      <w:r w:rsidRPr="00325D53">
        <w:rPr>
          <w:rFonts w:ascii="Candara" w:eastAsia="Times New Roman" w:hAnsi="Candara" w:cs="Times New Roman"/>
          <w:i/>
          <w:sz w:val="22"/>
          <w:szCs w:val="22"/>
        </w:rPr>
        <w:t>The Delegation Principle</w:t>
      </w:r>
      <w:r w:rsidR="00257F30" w:rsidRPr="00325D53">
        <w:rPr>
          <w:rFonts w:ascii="Candara" w:eastAsia="Times New Roman" w:hAnsi="Candara" w:cs="Times New Roman"/>
          <w:sz w:val="22"/>
          <w:szCs w:val="22"/>
          <w:vertAlign w:val="superscript"/>
        </w:rPr>
        <w:footnoteReference w:id="25"/>
      </w:r>
      <w:r w:rsidRPr="00325D53">
        <w:rPr>
          <w:rFonts w:ascii="Candara" w:eastAsia="Times New Roman" w:hAnsi="Candara" w:cs="Times New Roman"/>
          <w:sz w:val="22"/>
          <w:szCs w:val="22"/>
        </w:rPr>
        <w:t>.</w:t>
      </w:r>
      <w:r w:rsidRPr="00325D53">
        <w:rPr>
          <w:rFonts w:ascii="Times New Roman" w:eastAsia="Times New Roman" w:hAnsi="Times New Roman" w:cs="Times New Roman"/>
          <w:sz w:val="22"/>
          <w:szCs w:val="22"/>
        </w:rPr>
        <w:t xml:space="preserve"> </w:t>
      </w:r>
      <w:r w:rsidRPr="00325D53">
        <w:rPr>
          <w:rFonts w:ascii="Candara" w:eastAsia="Times New Roman" w:hAnsi="Candara" w:cs="Times New Roman"/>
          <w:sz w:val="22"/>
          <w:szCs w:val="22"/>
        </w:rPr>
        <w:t xml:space="preserve">Doktrin </w:t>
      </w:r>
      <w:r w:rsidRPr="00325D53">
        <w:rPr>
          <w:rFonts w:ascii="Candara" w:eastAsia="Times New Roman" w:hAnsi="Candara" w:cs="Times New Roman"/>
          <w:i/>
          <w:sz w:val="22"/>
          <w:szCs w:val="22"/>
        </w:rPr>
        <w:t>Respondeat</w:t>
      </w:r>
      <w:r w:rsidRPr="00325D53">
        <w:rPr>
          <w:rFonts w:ascii="Candara" w:eastAsia="Times New Roman" w:hAnsi="Candara" w:cs="Times New Roman"/>
          <w:sz w:val="22"/>
          <w:szCs w:val="22"/>
        </w:rPr>
        <w:t xml:space="preserve"> Superior Merupakan Suatu Perluasan Dari Doktrin </w:t>
      </w:r>
      <w:r w:rsidRPr="00325D53">
        <w:rPr>
          <w:rFonts w:ascii="Candara" w:eastAsia="Times New Roman" w:hAnsi="Candara" w:cs="Times New Roman"/>
          <w:i/>
          <w:sz w:val="22"/>
          <w:szCs w:val="22"/>
        </w:rPr>
        <w:t>Vicarious Liability</w:t>
      </w:r>
      <w:r w:rsidRPr="00325D53">
        <w:rPr>
          <w:rFonts w:ascii="Candara" w:eastAsia="Times New Roman" w:hAnsi="Candara" w:cs="Times New Roman"/>
          <w:sz w:val="22"/>
          <w:szCs w:val="22"/>
        </w:rPr>
        <w:t xml:space="preserve"> Yang Menitikberatkan Terhadap Tanggung Jawab Seorang Majikan Yang Tidak Bertumpu Pada Satu Orang Majikan Saja Namun Lebih Melibatkan Seluruh Atasan Superior Yang Berada Di Atas Seorang Bawahan. Pe</w:t>
      </w:r>
      <w:r w:rsidR="002D487C">
        <w:rPr>
          <w:rFonts w:ascii="Candara" w:eastAsia="Times New Roman" w:hAnsi="Candara" w:cs="Times New Roman"/>
          <w:sz w:val="22"/>
          <w:szCs w:val="22"/>
        </w:rPr>
        <w:t>rs</w:t>
      </w:r>
      <w:r w:rsidRPr="00325D53">
        <w:rPr>
          <w:rFonts w:ascii="Candara" w:eastAsia="Times New Roman" w:hAnsi="Candara" w:cs="Times New Roman"/>
          <w:sz w:val="22"/>
          <w:szCs w:val="22"/>
        </w:rPr>
        <w:t xml:space="preserve">amaan Antara Doktrin </w:t>
      </w:r>
      <w:r w:rsidRPr="00325D53">
        <w:rPr>
          <w:rFonts w:ascii="Candara" w:eastAsia="Times New Roman" w:hAnsi="Candara" w:cs="Times New Roman"/>
          <w:i/>
          <w:sz w:val="22"/>
          <w:szCs w:val="22"/>
        </w:rPr>
        <w:t>Vicarious Liability</w:t>
      </w:r>
      <w:r w:rsidRPr="00325D53">
        <w:rPr>
          <w:rFonts w:ascii="Candara" w:eastAsia="Times New Roman" w:hAnsi="Candara" w:cs="Times New Roman"/>
          <w:sz w:val="22"/>
          <w:szCs w:val="22"/>
        </w:rPr>
        <w:t xml:space="preserve"> Dan Doktrin </w:t>
      </w:r>
      <w:r w:rsidRPr="00325D53">
        <w:rPr>
          <w:rFonts w:ascii="Candara" w:eastAsia="Times New Roman" w:hAnsi="Candara" w:cs="Times New Roman"/>
          <w:i/>
          <w:sz w:val="22"/>
          <w:szCs w:val="22"/>
        </w:rPr>
        <w:t>Respondeat Superior</w:t>
      </w:r>
      <w:r w:rsidRPr="00325D53">
        <w:rPr>
          <w:rFonts w:ascii="Candara" w:eastAsia="Times New Roman" w:hAnsi="Candara" w:cs="Times New Roman"/>
          <w:sz w:val="22"/>
          <w:szCs w:val="22"/>
        </w:rPr>
        <w:t xml:space="preserve"> Adalah Sama-Sama Menggunakan Konsep Status Majikan Dan Bawahan. Majikan Adalah Orang Yang Mempekerjakan Secara Langsung Seorang Bawahan Dan Bawahan Dalam Hal Ini Secara Langsung Mendapat Perintah, Kewenangan Dan Mandat Dari Majikan Atau Atasan Dalam Bentuk Suatu Kontrak Kerja Antara Majikan Dan Bawahan</w:t>
      </w:r>
      <w:r w:rsidR="00D8108B" w:rsidRPr="00325D53">
        <w:rPr>
          <w:rStyle w:val="FootnoteReference"/>
          <w:rFonts w:ascii="Candara" w:eastAsia="Times New Roman" w:hAnsi="Candara" w:cs="Times New Roman"/>
          <w:sz w:val="22"/>
          <w:szCs w:val="22"/>
        </w:rPr>
        <w:footnoteReference w:id="26"/>
      </w:r>
      <w:r w:rsidRPr="00325D53">
        <w:rPr>
          <w:rFonts w:ascii="Candara" w:eastAsia="Times New Roman" w:hAnsi="Candara" w:cs="Times New Roman"/>
          <w:sz w:val="22"/>
          <w:szCs w:val="22"/>
          <w:lang w:val="en-US"/>
        </w:rPr>
        <w:t>.</w:t>
      </w:r>
    </w:p>
    <w:p w14:paraId="5D27058C" w14:textId="77777777" w:rsidR="00021BEB" w:rsidRPr="00325D53" w:rsidRDefault="00C96842" w:rsidP="00325D53">
      <w:pPr>
        <w:pStyle w:val="BalloonText"/>
        <w:spacing w:after="120"/>
        <w:rPr>
          <w:rFonts w:ascii="Candara" w:eastAsia="Times New Roman" w:hAnsi="Candara" w:cs="Times New Roman"/>
          <w:sz w:val="22"/>
          <w:szCs w:val="22"/>
          <w:lang w:val="en-US"/>
        </w:rPr>
      </w:pPr>
      <w:proofErr w:type="spellStart"/>
      <w:r w:rsidRPr="00325D53">
        <w:rPr>
          <w:rFonts w:ascii="Candara" w:eastAsia="Times New Roman" w:hAnsi="Candara" w:cs="Times New Roman"/>
          <w:sz w:val="22"/>
          <w:szCs w:val="22"/>
          <w:lang w:val="en-US"/>
        </w:rPr>
        <w:t>Sedangkan</w:t>
      </w:r>
      <w:proofErr w:type="spellEnd"/>
      <w:r w:rsidRPr="00325D53">
        <w:rPr>
          <w:rFonts w:ascii="Candara" w:eastAsia="Times New Roman" w:hAnsi="Candara" w:cs="Times New Roman"/>
          <w:sz w:val="22"/>
          <w:szCs w:val="22"/>
          <w:lang w:val="en-US"/>
        </w:rPr>
        <w:t xml:space="preserve"> Teori Yang </w:t>
      </w:r>
      <w:proofErr w:type="spellStart"/>
      <w:r w:rsidRPr="00325D53">
        <w:rPr>
          <w:rFonts w:ascii="Candara" w:eastAsia="Times New Roman" w:hAnsi="Candara" w:cs="Times New Roman"/>
          <w:sz w:val="22"/>
          <w:szCs w:val="22"/>
          <w:lang w:val="en-US"/>
        </w:rPr>
        <w:t>Digunakan</w:t>
      </w:r>
      <w:proofErr w:type="spellEnd"/>
      <w:r w:rsidRPr="00325D53">
        <w:rPr>
          <w:rFonts w:ascii="Candara" w:eastAsia="Times New Roman" w:hAnsi="Candara" w:cs="Times New Roman"/>
          <w:sz w:val="22"/>
          <w:szCs w:val="22"/>
          <w:lang w:val="en-US"/>
        </w:rPr>
        <w:t xml:space="preserve"> Untuk </w:t>
      </w:r>
      <w:proofErr w:type="spellStart"/>
      <w:r w:rsidRPr="00325D53">
        <w:rPr>
          <w:rFonts w:ascii="Candara" w:eastAsia="Times New Roman" w:hAnsi="Candara" w:cs="Times New Roman"/>
          <w:sz w:val="22"/>
          <w:szCs w:val="22"/>
          <w:lang w:val="en-US"/>
        </w:rPr>
        <w:t>Mendasari</w:t>
      </w:r>
      <w:proofErr w:type="spellEnd"/>
      <w:r w:rsidRPr="00325D53">
        <w:rPr>
          <w:rFonts w:ascii="Candara" w:eastAsia="Times New Roman" w:hAnsi="Candara" w:cs="Times New Roman"/>
          <w:sz w:val="22"/>
          <w:szCs w:val="22"/>
          <w:lang w:val="en-US"/>
        </w:rPr>
        <w:t xml:space="preserve"> </w:t>
      </w:r>
      <w:proofErr w:type="spellStart"/>
      <w:r w:rsidRPr="00325D53">
        <w:rPr>
          <w:rFonts w:ascii="Candara" w:eastAsia="Times New Roman" w:hAnsi="Candara" w:cs="Times New Roman"/>
          <w:sz w:val="22"/>
          <w:szCs w:val="22"/>
          <w:lang w:val="en-US"/>
        </w:rPr>
        <w:t>Pertanggungjawaban</w:t>
      </w:r>
      <w:proofErr w:type="spellEnd"/>
      <w:r w:rsidRPr="00325D53">
        <w:rPr>
          <w:rFonts w:ascii="Candara" w:eastAsia="Times New Roman" w:hAnsi="Candara" w:cs="Times New Roman"/>
          <w:sz w:val="22"/>
          <w:szCs w:val="22"/>
          <w:lang w:val="en-US"/>
        </w:rPr>
        <w:t xml:space="preserve"> </w:t>
      </w:r>
      <w:proofErr w:type="spellStart"/>
      <w:r w:rsidRPr="00325D53">
        <w:rPr>
          <w:rFonts w:ascii="Candara" w:eastAsia="Times New Roman" w:hAnsi="Candara" w:cs="Times New Roman"/>
          <w:sz w:val="22"/>
          <w:szCs w:val="22"/>
          <w:lang w:val="en-US"/>
        </w:rPr>
        <w:t>Pidana</w:t>
      </w:r>
      <w:proofErr w:type="spellEnd"/>
      <w:r w:rsidRPr="00325D53">
        <w:rPr>
          <w:rFonts w:ascii="Candara" w:eastAsia="Times New Roman" w:hAnsi="Candara" w:cs="Times New Roman"/>
          <w:sz w:val="22"/>
          <w:szCs w:val="22"/>
          <w:lang w:val="en-US"/>
        </w:rPr>
        <w:t xml:space="preserve"> Badan Hukum </w:t>
      </w:r>
      <w:proofErr w:type="spellStart"/>
      <w:r w:rsidRPr="00325D53">
        <w:rPr>
          <w:rFonts w:ascii="Candara" w:eastAsia="Times New Roman" w:hAnsi="Candara" w:cs="Times New Roman"/>
          <w:sz w:val="22"/>
          <w:szCs w:val="22"/>
          <w:lang w:val="en-US"/>
        </w:rPr>
        <w:t>Diantaranya</w:t>
      </w:r>
      <w:proofErr w:type="spellEnd"/>
      <w:r w:rsidRPr="00325D53">
        <w:rPr>
          <w:rFonts w:ascii="Candara" w:eastAsia="Times New Roman" w:hAnsi="Candara" w:cs="Times New Roman"/>
          <w:sz w:val="22"/>
          <w:szCs w:val="22"/>
          <w:lang w:val="en-US"/>
        </w:rPr>
        <w:t xml:space="preserve"> Adalah Teori Organ Dan Teori </w:t>
      </w:r>
      <w:proofErr w:type="spellStart"/>
      <w:r w:rsidRPr="00325D53">
        <w:rPr>
          <w:rFonts w:ascii="Candara" w:eastAsia="Times New Roman" w:hAnsi="Candara" w:cs="Times New Roman"/>
          <w:sz w:val="22"/>
          <w:szCs w:val="22"/>
          <w:lang w:val="en-US"/>
        </w:rPr>
        <w:t>Fiksi</w:t>
      </w:r>
      <w:proofErr w:type="spellEnd"/>
      <w:r w:rsidRPr="00325D53">
        <w:rPr>
          <w:rFonts w:ascii="Candara" w:eastAsia="Times New Roman" w:hAnsi="Candara" w:cs="Times New Roman"/>
          <w:sz w:val="22"/>
          <w:szCs w:val="22"/>
          <w:lang w:val="en-US"/>
        </w:rPr>
        <w:t xml:space="preserve">. </w:t>
      </w:r>
      <w:r w:rsidRPr="00325D53">
        <w:rPr>
          <w:rFonts w:ascii="Candara" w:eastAsia="Times New Roman" w:hAnsi="Candara" w:cs="Times New Roman"/>
          <w:sz w:val="22"/>
          <w:szCs w:val="22"/>
        </w:rPr>
        <w:t>Menurut Teori Fiksi Dari (</w:t>
      </w:r>
      <w:r w:rsidRPr="00325D53">
        <w:rPr>
          <w:rFonts w:ascii="Candara" w:eastAsia="Times New Roman" w:hAnsi="Candara" w:cs="Times New Roman"/>
          <w:i/>
          <w:sz w:val="22"/>
          <w:szCs w:val="22"/>
        </w:rPr>
        <w:t>Fiction Theory</w:t>
      </w:r>
      <w:r w:rsidRPr="00325D53">
        <w:rPr>
          <w:rFonts w:ascii="Candara" w:eastAsia="Times New Roman" w:hAnsi="Candara" w:cs="Times New Roman"/>
          <w:sz w:val="22"/>
          <w:szCs w:val="22"/>
        </w:rPr>
        <w:t>) Von Savigny, Agar Kumpulan Orang Atau Harta Atau Organisasi Tertentu Dapat Diberi Status Sebagai Pemangku Hak Dan Kewajiban, Maka Harus Dianggap (Fiksi) Sebagai Seolah-Olah Manusia, Meskipun Dalam Kenyataannya Hal Te</w:t>
      </w:r>
      <w:r w:rsidR="002D487C">
        <w:rPr>
          <w:rFonts w:ascii="Candara" w:eastAsia="Times New Roman" w:hAnsi="Candara" w:cs="Times New Roman"/>
          <w:sz w:val="22"/>
          <w:szCs w:val="22"/>
        </w:rPr>
        <w:t>rs</w:t>
      </w:r>
      <w:r w:rsidRPr="00325D53">
        <w:rPr>
          <w:rFonts w:ascii="Candara" w:eastAsia="Times New Roman" w:hAnsi="Candara" w:cs="Times New Roman"/>
          <w:sz w:val="22"/>
          <w:szCs w:val="22"/>
        </w:rPr>
        <w:t>ebut Hanyalah Anggapan Dari Hukum. Sedangkan Menurut Teori Organ (</w:t>
      </w:r>
      <w:r w:rsidRPr="00325D53">
        <w:rPr>
          <w:rFonts w:ascii="Candara" w:eastAsia="Times New Roman" w:hAnsi="Candara" w:cs="Times New Roman"/>
          <w:i/>
          <w:sz w:val="22"/>
          <w:szCs w:val="22"/>
        </w:rPr>
        <w:t>Organic Theory</w:t>
      </w:r>
      <w:r w:rsidRPr="00325D53">
        <w:rPr>
          <w:rFonts w:ascii="Candara" w:eastAsia="Times New Roman" w:hAnsi="Candara" w:cs="Times New Roman"/>
          <w:sz w:val="22"/>
          <w:szCs w:val="22"/>
        </w:rPr>
        <w:t>) Atau Teori Realis (</w:t>
      </w:r>
      <w:r w:rsidRPr="00325D53">
        <w:rPr>
          <w:rFonts w:ascii="Candara" w:eastAsia="Times New Roman" w:hAnsi="Candara" w:cs="Times New Roman"/>
          <w:i/>
          <w:sz w:val="22"/>
          <w:szCs w:val="22"/>
        </w:rPr>
        <w:t>Realist Theory</w:t>
      </w:r>
      <w:r w:rsidRPr="00325D53">
        <w:rPr>
          <w:rFonts w:ascii="Candara" w:eastAsia="Times New Roman" w:hAnsi="Candara" w:cs="Times New Roman"/>
          <w:sz w:val="22"/>
          <w:szCs w:val="22"/>
        </w:rPr>
        <w:t>) Dari Otto Von Gierke, Keberadaan Suatu Badan  Hukum Adalah Karena Benar-Benar Ada Dalam Masyarakat, Bukan Hanya Karena Dianggap (Fiksi) Oleh Hukum Seperti Teori Fiksi.</w:t>
      </w:r>
      <w:r w:rsidRPr="00325D53">
        <w:rPr>
          <w:rFonts w:ascii="Candara" w:eastAsia="Times New Roman" w:hAnsi="Candara" w:cs="Times New Roman"/>
          <w:sz w:val="22"/>
          <w:szCs w:val="22"/>
          <w:lang w:val="en-US"/>
        </w:rPr>
        <w:t xml:space="preserve"> </w:t>
      </w:r>
      <w:r w:rsidRPr="00325D53">
        <w:rPr>
          <w:rFonts w:ascii="Candara" w:eastAsia="Times New Roman" w:hAnsi="Candara" w:cs="Times New Roman"/>
          <w:sz w:val="22"/>
          <w:szCs w:val="22"/>
        </w:rPr>
        <w:t>Perbedaan Teori Badan Hukum, Yaitu Teori Fiksi Dan Teori Organ, Berpengaruh Terhadap Masalah Pertanggungjawaban Pidana Dari Badan Hukum. Berdasarkan Ajaran Teori Fiksi, Badan Hukum Tidak Dapat Dimintakan Pertanggungjawaban Pidana Karena Badan Hukum Disamping Tidak Memiliki Jiwa (</w:t>
      </w:r>
      <w:r w:rsidRPr="00325D53">
        <w:rPr>
          <w:rFonts w:ascii="Candara" w:eastAsia="Times New Roman" w:hAnsi="Candara" w:cs="Times New Roman"/>
          <w:i/>
          <w:sz w:val="22"/>
          <w:szCs w:val="22"/>
        </w:rPr>
        <w:t>Soul</w:t>
      </w:r>
      <w:r w:rsidRPr="00325D53">
        <w:rPr>
          <w:rFonts w:ascii="Candara" w:eastAsia="Times New Roman" w:hAnsi="Candara" w:cs="Times New Roman"/>
          <w:sz w:val="22"/>
          <w:szCs w:val="22"/>
        </w:rPr>
        <w:t>), Tidak Memiliki “Badan” (</w:t>
      </w:r>
      <w:r w:rsidRPr="00325D53">
        <w:rPr>
          <w:rFonts w:ascii="Candara" w:eastAsia="Times New Roman" w:hAnsi="Candara" w:cs="Times New Roman"/>
          <w:i/>
          <w:sz w:val="22"/>
          <w:szCs w:val="22"/>
        </w:rPr>
        <w:t>Body</w:t>
      </w:r>
      <w:r w:rsidRPr="00325D53">
        <w:rPr>
          <w:rFonts w:ascii="Candara" w:eastAsia="Times New Roman" w:hAnsi="Candara" w:cs="Times New Roman"/>
          <w:sz w:val="22"/>
          <w:szCs w:val="22"/>
        </w:rPr>
        <w:t>), Dan Juga Tidak Memiliki “Kehendak” (</w:t>
      </w:r>
      <w:r w:rsidRPr="00325D53">
        <w:rPr>
          <w:rFonts w:ascii="Candara" w:eastAsia="Times New Roman" w:hAnsi="Candara" w:cs="Times New Roman"/>
          <w:i/>
          <w:sz w:val="22"/>
          <w:szCs w:val="22"/>
        </w:rPr>
        <w:t>Will</w:t>
      </w:r>
      <w:r w:rsidRPr="00325D53">
        <w:rPr>
          <w:rFonts w:ascii="Candara" w:eastAsia="Times New Roman" w:hAnsi="Candara" w:cs="Times New Roman"/>
          <w:sz w:val="22"/>
          <w:szCs w:val="22"/>
        </w:rPr>
        <w:t xml:space="preserve">), Yang Dalam Bahasa Latin Disebut Dengan Istilah </w:t>
      </w:r>
      <w:r w:rsidRPr="00325D53">
        <w:rPr>
          <w:rFonts w:ascii="Candara" w:eastAsia="Times New Roman" w:hAnsi="Candara" w:cs="Times New Roman"/>
          <w:i/>
          <w:sz w:val="22"/>
          <w:szCs w:val="22"/>
        </w:rPr>
        <w:t>Nomina Sun Jurist Et Non Pe</w:t>
      </w:r>
      <w:r w:rsidR="002D487C">
        <w:rPr>
          <w:rFonts w:ascii="Candara" w:eastAsia="Times New Roman" w:hAnsi="Candara" w:cs="Times New Roman"/>
          <w:i/>
          <w:sz w:val="22"/>
          <w:szCs w:val="22"/>
        </w:rPr>
        <w:t>rs</w:t>
      </w:r>
      <w:r w:rsidRPr="00325D53">
        <w:rPr>
          <w:rFonts w:ascii="Candara" w:eastAsia="Times New Roman" w:hAnsi="Candara" w:cs="Times New Roman"/>
          <w:i/>
          <w:sz w:val="22"/>
          <w:szCs w:val="22"/>
        </w:rPr>
        <w:t>onarum</w:t>
      </w:r>
      <w:r w:rsidR="004B2D20" w:rsidRPr="00325D53">
        <w:rPr>
          <w:rStyle w:val="FootnoteReference"/>
          <w:rFonts w:ascii="Candara" w:eastAsia="Times New Roman" w:hAnsi="Candara" w:cs="Times New Roman"/>
          <w:i/>
          <w:sz w:val="22"/>
          <w:szCs w:val="22"/>
        </w:rPr>
        <w:footnoteReference w:id="27"/>
      </w:r>
      <w:r w:rsidRPr="00325D53">
        <w:rPr>
          <w:rFonts w:ascii="Candara" w:eastAsia="Times New Roman" w:hAnsi="Candara" w:cs="Times New Roman"/>
          <w:i/>
          <w:sz w:val="22"/>
          <w:szCs w:val="22"/>
        </w:rPr>
        <w:t>.</w:t>
      </w:r>
    </w:p>
    <w:p w14:paraId="3D0CB941" w14:textId="77777777" w:rsidR="002F0D1B" w:rsidRPr="00325D53" w:rsidRDefault="00C96842" w:rsidP="00325D53">
      <w:pPr>
        <w:pStyle w:val="NoSpacing"/>
        <w:spacing w:after="120"/>
        <w:rPr>
          <w:rFonts w:ascii="Candara" w:hAnsi="Candara"/>
        </w:rPr>
      </w:pPr>
      <w:proofErr w:type="spellStart"/>
      <w:r w:rsidRPr="00325D53">
        <w:rPr>
          <w:rFonts w:ascii="Candara" w:hAnsi="Candara"/>
          <w:lang w:val="en-US"/>
        </w:rPr>
        <w:t>Pengaturan</w:t>
      </w:r>
      <w:proofErr w:type="spellEnd"/>
      <w:r w:rsidRPr="00325D53">
        <w:rPr>
          <w:rFonts w:ascii="Candara" w:hAnsi="Candara"/>
          <w:lang w:val="en-US"/>
        </w:rPr>
        <w:t xml:space="preserve"> </w:t>
      </w:r>
      <w:r w:rsidRPr="00325D53">
        <w:rPr>
          <w:rFonts w:ascii="Candara" w:hAnsi="Candara"/>
        </w:rPr>
        <w:t xml:space="preserve">Pertanggungjawaban Pidana Rumah Sakit Sebagai Badan Hukum Atau Korporasi Terdapat Pada Pasal 46 </w:t>
      </w:r>
      <w:r w:rsidR="002D487C">
        <w:rPr>
          <w:rFonts w:ascii="Candara" w:hAnsi="Candara"/>
        </w:rPr>
        <w:t>UU</w:t>
      </w:r>
      <w:r w:rsidRPr="00325D53">
        <w:rPr>
          <w:rFonts w:ascii="Candara" w:hAnsi="Candara"/>
        </w:rPr>
        <w:t xml:space="preserve"> Nomor 1 Tahun 2023 Tentang Kitab Undang-Undang Hukum Pidana</w:t>
      </w:r>
      <w:r w:rsidRPr="00325D53">
        <w:rPr>
          <w:rFonts w:ascii="Candara" w:hAnsi="Candara"/>
          <w:b/>
        </w:rPr>
        <w:t xml:space="preserve"> </w:t>
      </w:r>
      <w:r w:rsidRPr="00325D53">
        <w:rPr>
          <w:rFonts w:ascii="Candara" w:hAnsi="Candara"/>
          <w:lang w:val="en-US"/>
        </w:rPr>
        <w:t xml:space="preserve">Yang </w:t>
      </w:r>
      <w:r w:rsidRPr="00325D53">
        <w:rPr>
          <w:rFonts w:ascii="Candara" w:hAnsi="Candara"/>
        </w:rPr>
        <w:t>Menyatakan Bahwa:</w:t>
      </w:r>
    </w:p>
    <w:p w14:paraId="2C2BD3F2" w14:textId="77777777" w:rsidR="002F0D1B" w:rsidRPr="00325D53" w:rsidRDefault="00C96842" w:rsidP="00325D53">
      <w:pPr>
        <w:pStyle w:val="NoSpacing"/>
        <w:spacing w:after="120"/>
        <w:ind w:left="360" w:firstLine="0"/>
        <w:rPr>
          <w:rFonts w:ascii="Candara" w:hAnsi="Candara"/>
        </w:rPr>
      </w:pPr>
      <w:r w:rsidRPr="00325D53">
        <w:rPr>
          <w:rFonts w:ascii="Candara" w:hAnsi="Candara"/>
        </w:rPr>
        <w:t xml:space="preserve">“Tindak Pidana Oleh Korporasi Merupakan Tindak Pidana Yang </w:t>
      </w:r>
      <w:r w:rsidRPr="00325D53">
        <w:rPr>
          <w:rFonts w:ascii="Candara" w:hAnsi="Candara"/>
          <w:lang w:val="en-US"/>
        </w:rPr>
        <w:t xml:space="preserve"> </w:t>
      </w:r>
      <w:r w:rsidRPr="00325D53">
        <w:rPr>
          <w:rFonts w:ascii="Candara" w:hAnsi="Candara"/>
        </w:rPr>
        <w:t xml:space="preserve">Dilakukan  Oleh Pengurus </w:t>
      </w:r>
      <w:r w:rsidRPr="00325D53">
        <w:rPr>
          <w:rFonts w:ascii="Candara" w:hAnsi="Candara"/>
        </w:rPr>
        <w:lastRenderedPageBreak/>
        <w:t>Yang Mempunyai Kedudukan Fungsional Dalam Struktur Organisasi Korporasi Atau Orang Yang Berdasarkan Hubungan Kerja Atau Berdasarkan Hubungan Lain Yang Bertindak Untuk Dan Atas Nama Korporasi Atau Bertindak Demi Kepentingan Korporasi, Dalam Lingkup Usaha Atau Kegiatan Korporasi Te</w:t>
      </w:r>
      <w:r w:rsidR="002D487C">
        <w:rPr>
          <w:rFonts w:ascii="Candara" w:hAnsi="Candara"/>
        </w:rPr>
        <w:t>rs</w:t>
      </w:r>
      <w:r w:rsidRPr="00325D53">
        <w:rPr>
          <w:rFonts w:ascii="Candara" w:hAnsi="Candara"/>
        </w:rPr>
        <w:t>ebut, Baik Secara Sendiri-Sendiri Maupun Be</w:t>
      </w:r>
      <w:r w:rsidR="002D487C">
        <w:rPr>
          <w:rFonts w:ascii="Candara" w:hAnsi="Candara"/>
        </w:rPr>
        <w:t>rs</w:t>
      </w:r>
      <w:r w:rsidRPr="00325D53">
        <w:rPr>
          <w:rFonts w:ascii="Candara" w:hAnsi="Candara"/>
        </w:rPr>
        <w:t>ama-Sama”.</w:t>
      </w:r>
    </w:p>
    <w:p w14:paraId="286EC2E2" w14:textId="77777777" w:rsidR="002F0D1B" w:rsidRPr="00325D53" w:rsidRDefault="00C96842" w:rsidP="00325D53">
      <w:pPr>
        <w:pStyle w:val="NoSpacing"/>
        <w:spacing w:after="120"/>
        <w:rPr>
          <w:rFonts w:ascii="Candara" w:hAnsi="Candara"/>
        </w:rPr>
      </w:pPr>
      <w:r w:rsidRPr="00325D53">
        <w:rPr>
          <w:rFonts w:ascii="Candara" w:hAnsi="Candara"/>
        </w:rPr>
        <w:t xml:space="preserve">Pertanggungjawaban Tindak Pidana Korporasi Selanjutnya Diatur Dalam Pasal 48 </w:t>
      </w:r>
      <w:r w:rsidR="002D487C">
        <w:rPr>
          <w:rFonts w:ascii="Candara" w:hAnsi="Candara"/>
        </w:rPr>
        <w:t>UU</w:t>
      </w:r>
      <w:r w:rsidRPr="00325D53">
        <w:rPr>
          <w:rFonts w:ascii="Candara" w:hAnsi="Candara"/>
        </w:rPr>
        <w:t xml:space="preserve"> Nomor 1</w:t>
      </w:r>
      <w:r w:rsidRPr="00325D53">
        <w:rPr>
          <w:rFonts w:ascii="Candara" w:hAnsi="Candara"/>
          <w:lang w:val="en-US"/>
        </w:rPr>
        <w:t xml:space="preserve"> </w:t>
      </w:r>
      <w:proofErr w:type="spellStart"/>
      <w:r w:rsidRPr="00325D53">
        <w:rPr>
          <w:rFonts w:ascii="Candara" w:hAnsi="Candara"/>
          <w:lang w:val="en-US"/>
        </w:rPr>
        <w:t>Tahun</w:t>
      </w:r>
      <w:proofErr w:type="spellEnd"/>
      <w:r w:rsidRPr="00325D53">
        <w:rPr>
          <w:rFonts w:ascii="Candara" w:hAnsi="Candara"/>
          <w:lang w:val="en-US"/>
        </w:rPr>
        <w:t xml:space="preserve"> 2023 </w:t>
      </w:r>
      <w:r w:rsidRPr="00325D53">
        <w:rPr>
          <w:rFonts w:ascii="Candara" w:hAnsi="Candara"/>
        </w:rPr>
        <w:t>Tentang Kitab Undang-Undang Hukum Pidana Yang Menyatakan Sebagai Berikut:</w:t>
      </w:r>
    </w:p>
    <w:p w14:paraId="3C371505" w14:textId="77777777" w:rsidR="002F0D1B" w:rsidRPr="00325D53" w:rsidRDefault="00C96842" w:rsidP="00325D53">
      <w:pPr>
        <w:pStyle w:val="NoSpacing"/>
        <w:spacing w:after="120"/>
        <w:ind w:left="360" w:firstLine="0"/>
        <w:rPr>
          <w:rFonts w:ascii="Candara" w:hAnsi="Candara"/>
        </w:rPr>
      </w:pPr>
      <w:r w:rsidRPr="00325D53">
        <w:rPr>
          <w:rFonts w:ascii="Candara" w:hAnsi="Candara"/>
        </w:rPr>
        <w:t xml:space="preserve">“Tindak Pidana Oleh Korporasi Sebagaimana Dimaksud Dalam Pasal 46 Dan Pasal 47 Dapat Dipertanggungjawabkan, Jika: </w:t>
      </w:r>
    </w:p>
    <w:p w14:paraId="282E2E25" w14:textId="77777777" w:rsidR="002F0D1B" w:rsidRPr="00325D53" w:rsidRDefault="00C96842" w:rsidP="00325D53">
      <w:pPr>
        <w:pStyle w:val="NoSpacing"/>
        <w:numPr>
          <w:ilvl w:val="0"/>
          <w:numId w:val="6"/>
        </w:numPr>
        <w:spacing w:after="120"/>
        <w:rPr>
          <w:rFonts w:ascii="Candara" w:hAnsi="Candara"/>
        </w:rPr>
      </w:pPr>
      <w:r w:rsidRPr="00325D53">
        <w:rPr>
          <w:rFonts w:ascii="Candara" w:hAnsi="Candara"/>
        </w:rPr>
        <w:t>Termasuk Dalam Lingkup Usaha Atau Kegiatan Sebagaimana Ditentukan Dalam Anggaran Dasar Atau Ketentuan Lain Yang Berlaku Bagi Korporasi;</w:t>
      </w:r>
    </w:p>
    <w:p w14:paraId="0EAD064E" w14:textId="77777777" w:rsidR="002F0D1B" w:rsidRPr="00325D53" w:rsidRDefault="00C96842" w:rsidP="00325D53">
      <w:pPr>
        <w:pStyle w:val="NoSpacing"/>
        <w:numPr>
          <w:ilvl w:val="0"/>
          <w:numId w:val="6"/>
        </w:numPr>
        <w:spacing w:after="120"/>
        <w:rPr>
          <w:rFonts w:ascii="Candara" w:hAnsi="Candara"/>
        </w:rPr>
      </w:pPr>
      <w:r w:rsidRPr="00325D53">
        <w:rPr>
          <w:rFonts w:ascii="Candara" w:hAnsi="Candara"/>
        </w:rPr>
        <w:t>Menguntungkan Korporasi Secara Melawan Hukum;</w:t>
      </w:r>
    </w:p>
    <w:p w14:paraId="1ED78F0B" w14:textId="77777777" w:rsidR="002F0D1B" w:rsidRPr="00325D53" w:rsidRDefault="00C96842" w:rsidP="00325D53">
      <w:pPr>
        <w:pStyle w:val="NoSpacing"/>
        <w:numPr>
          <w:ilvl w:val="0"/>
          <w:numId w:val="6"/>
        </w:numPr>
        <w:spacing w:after="120"/>
        <w:rPr>
          <w:rFonts w:ascii="Candara" w:hAnsi="Candara"/>
        </w:rPr>
      </w:pPr>
      <w:r w:rsidRPr="00325D53">
        <w:rPr>
          <w:rFonts w:ascii="Candara" w:hAnsi="Candara"/>
        </w:rPr>
        <w:t xml:space="preserve">Diterima Sebagai Kebijakan Korporasi; </w:t>
      </w:r>
    </w:p>
    <w:p w14:paraId="4E974F05" w14:textId="77777777" w:rsidR="002F0D1B" w:rsidRPr="00325D53" w:rsidRDefault="00C96842" w:rsidP="00325D53">
      <w:pPr>
        <w:pStyle w:val="NoSpacing"/>
        <w:numPr>
          <w:ilvl w:val="0"/>
          <w:numId w:val="6"/>
        </w:numPr>
        <w:spacing w:after="120"/>
        <w:rPr>
          <w:rFonts w:ascii="Candara" w:hAnsi="Candara"/>
        </w:rPr>
      </w:pPr>
      <w:r w:rsidRPr="00325D53">
        <w:rPr>
          <w:rFonts w:ascii="Candara" w:hAnsi="Candara"/>
        </w:rPr>
        <w:t>Korporasi Tidak Melakukan Langkah-Langkah Yang Diperlukan Untuk Melakukan Pencegahan, Mencegah Dampak Yang Lebih Besar Dan Memastikan Kepatuhan Terhadap Ketentuan Hukum Yang Berlaku Guna Menghindari Terjadinya Tindak Pidana; Dan/ Atau</w:t>
      </w:r>
    </w:p>
    <w:p w14:paraId="1DBF4B3C" w14:textId="77777777" w:rsidR="002F0D1B" w:rsidRPr="00325D53" w:rsidRDefault="00C96842" w:rsidP="00325D53">
      <w:pPr>
        <w:pStyle w:val="NoSpacing"/>
        <w:numPr>
          <w:ilvl w:val="0"/>
          <w:numId w:val="6"/>
        </w:numPr>
        <w:spacing w:after="120"/>
        <w:rPr>
          <w:rFonts w:ascii="Candara" w:hAnsi="Candara"/>
        </w:rPr>
      </w:pPr>
      <w:r w:rsidRPr="00325D53">
        <w:rPr>
          <w:rFonts w:ascii="Candara" w:hAnsi="Candara"/>
        </w:rPr>
        <w:t>Korporasi Membiarkan Terjadinya Tindak Pidana”.</w:t>
      </w:r>
    </w:p>
    <w:p w14:paraId="4EB5FD29" w14:textId="77777777" w:rsidR="002F0D1B" w:rsidRPr="00325D53" w:rsidRDefault="00C96842" w:rsidP="00325D53">
      <w:pPr>
        <w:pStyle w:val="NoSpacing"/>
        <w:spacing w:after="120"/>
        <w:rPr>
          <w:rFonts w:ascii="Candara" w:hAnsi="Candara"/>
        </w:rPr>
      </w:pPr>
      <w:r w:rsidRPr="00325D53">
        <w:rPr>
          <w:rFonts w:ascii="Candara" w:hAnsi="Candara"/>
        </w:rPr>
        <w:t xml:space="preserve">Berdasarkan Pengertian Dalam Pasal 46 </w:t>
      </w:r>
      <w:r w:rsidR="002D487C">
        <w:rPr>
          <w:rFonts w:ascii="Candara" w:hAnsi="Candara"/>
        </w:rPr>
        <w:t>UU</w:t>
      </w:r>
      <w:r w:rsidRPr="00325D53">
        <w:rPr>
          <w:rFonts w:ascii="Candara" w:hAnsi="Candara"/>
        </w:rPr>
        <w:t xml:space="preserve"> Nomor 1 Tahun 2023 Tentang Kitab Undang-Undang Hukum Pidana, Maka Menurut </w:t>
      </w:r>
      <w:proofErr w:type="spellStart"/>
      <w:r w:rsidRPr="00325D53">
        <w:rPr>
          <w:rFonts w:ascii="Candara" w:hAnsi="Candara"/>
          <w:lang w:val="en-US"/>
        </w:rPr>
        <w:t>Peneliti</w:t>
      </w:r>
      <w:proofErr w:type="spellEnd"/>
      <w:r w:rsidRPr="00325D53">
        <w:rPr>
          <w:rFonts w:ascii="Candara" w:hAnsi="Candara"/>
        </w:rPr>
        <w:t xml:space="preserve"> Dapat Disimpulkan Bahwa Peristiwa Hukum Bayi Tertukar Di </w:t>
      </w:r>
      <w:r w:rsidR="003D0682">
        <w:rPr>
          <w:rFonts w:ascii="Candara" w:hAnsi="Candara"/>
        </w:rPr>
        <w:t>RS</w:t>
      </w:r>
      <w:r w:rsidRPr="00325D53">
        <w:rPr>
          <w:rFonts w:ascii="Candara" w:hAnsi="Candara"/>
        </w:rPr>
        <w:t xml:space="preserve"> Bukan Termasuk Tindak Pidana Korporasi Karena Bukan Dilakukan Oleh Pengurus Korporasi Dalam</w:t>
      </w:r>
      <w:r w:rsidR="003D0682">
        <w:rPr>
          <w:rFonts w:ascii="Candara" w:hAnsi="Candara"/>
        </w:rPr>
        <w:t xml:space="preserve"> Hal Ini Pemilik Atau Direksi PT</w:t>
      </w:r>
      <w:r w:rsidRPr="00325D53">
        <w:rPr>
          <w:rFonts w:ascii="Candara" w:hAnsi="Candara"/>
        </w:rPr>
        <w:t xml:space="preserve">, Ataupun Orang Yang Berdasarkan Hubungan Kerja Atau Berdasarkan Hubungan Lain Yang Bertindak Untuk Dan Atas Nama Korporasi Atau Bertindak Demi Kepentingan Korporasi, Dalam Hal Ini Direktur </w:t>
      </w:r>
      <w:r w:rsidR="002D487C">
        <w:rPr>
          <w:rFonts w:ascii="Candara" w:hAnsi="Candara"/>
        </w:rPr>
        <w:t>R</w:t>
      </w:r>
      <w:r w:rsidR="003D0682">
        <w:rPr>
          <w:rFonts w:ascii="Candara" w:hAnsi="Candara"/>
        </w:rPr>
        <w:t>S</w:t>
      </w:r>
      <w:r w:rsidRPr="00325D53">
        <w:rPr>
          <w:rFonts w:ascii="Candara" w:hAnsi="Candara"/>
        </w:rPr>
        <w:t xml:space="preserve"> Yang Diberikan Kewenangan Untuk Mengelola Usaha Rumah Sakit. Oleh Karena Bukan Termasuk Dalam Tindak Pidana Korporasi Maka Pemilik </w:t>
      </w:r>
      <w:r w:rsidR="003D0682">
        <w:rPr>
          <w:rFonts w:ascii="Candara" w:hAnsi="Candara"/>
        </w:rPr>
        <w:t>RS</w:t>
      </w:r>
      <w:r w:rsidRPr="00325D53">
        <w:rPr>
          <w:rFonts w:ascii="Candara" w:hAnsi="Candara"/>
        </w:rPr>
        <w:t xml:space="preserve"> Dalam</w:t>
      </w:r>
      <w:r w:rsidR="003D0682">
        <w:rPr>
          <w:rFonts w:ascii="Candara" w:hAnsi="Candara"/>
        </w:rPr>
        <w:t xml:space="preserve"> Hal Ini Pemilik Atau Direksi PT</w:t>
      </w:r>
      <w:r w:rsidRPr="00325D53">
        <w:rPr>
          <w:rFonts w:ascii="Candara" w:hAnsi="Candara"/>
        </w:rPr>
        <w:t xml:space="preserve"> Tidak Dapat Dimintakan Pertanggungjawaban Pidananya. Meskipun Pelayanan Kesehatan Di Rumah Sakit Memang Merupakan Lingkup Usaha Dari Badan Hukum </w:t>
      </w:r>
      <w:r w:rsidR="002D487C">
        <w:rPr>
          <w:rFonts w:ascii="Candara" w:hAnsi="Candara"/>
        </w:rPr>
        <w:t>Rs</w:t>
      </w:r>
      <w:r w:rsidRPr="00325D53">
        <w:rPr>
          <w:rFonts w:ascii="Candara" w:hAnsi="Candara"/>
        </w:rPr>
        <w:t xml:space="preserve">, Dan </w:t>
      </w:r>
      <w:r w:rsidR="002D487C">
        <w:rPr>
          <w:rFonts w:ascii="Candara" w:hAnsi="Candara"/>
        </w:rPr>
        <w:t>Rs</w:t>
      </w:r>
      <w:r w:rsidRPr="00325D53">
        <w:rPr>
          <w:rFonts w:ascii="Candara" w:hAnsi="Candara"/>
        </w:rPr>
        <w:t xml:space="preserve"> Bertanggung Jawab Terhadap Pe</w:t>
      </w:r>
      <w:r w:rsidR="002D487C">
        <w:rPr>
          <w:rFonts w:ascii="Candara" w:hAnsi="Candara"/>
        </w:rPr>
        <w:t>rs</w:t>
      </w:r>
      <w:r w:rsidRPr="00325D53">
        <w:rPr>
          <w:rFonts w:ascii="Candara" w:hAnsi="Candara"/>
        </w:rPr>
        <w:t xml:space="preserve">onalia Di Rumah Sakit, Namun Sesuai Pasal 48 </w:t>
      </w:r>
      <w:r w:rsidR="002D487C">
        <w:rPr>
          <w:rFonts w:ascii="Candara" w:hAnsi="Candara"/>
        </w:rPr>
        <w:t>UU</w:t>
      </w:r>
      <w:r w:rsidRPr="00325D53">
        <w:rPr>
          <w:rFonts w:ascii="Candara" w:hAnsi="Candara"/>
        </w:rPr>
        <w:t xml:space="preserve"> Nomor 1 Tentang Kitab Undang-Undang Hukum Pidana, Kasus Ini Sama Sekali Bukan Merupakan Kebijakan Korporasi Maupun Dapat Menguntungkan Rumah Sakit Sehingga Badan Hukum Atau Korporasi Dalam Hal Ini Tidak Dapat Dimintakan Pertanggungjawaban Pidananya.</w:t>
      </w:r>
    </w:p>
    <w:p w14:paraId="36BDE8DC" w14:textId="77777777" w:rsidR="000015DE" w:rsidRPr="00325D53" w:rsidRDefault="00C96842" w:rsidP="00325D53">
      <w:pPr>
        <w:pStyle w:val="NoSpacing"/>
        <w:spacing w:after="120"/>
        <w:rPr>
          <w:rFonts w:ascii="Candara" w:hAnsi="Candara"/>
          <w:lang w:val="en-US"/>
        </w:rPr>
      </w:pPr>
      <w:proofErr w:type="spellStart"/>
      <w:r w:rsidRPr="00325D53">
        <w:rPr>
          <w:rFonts w:ascii="Candara" w:hAnsi="Candara"/>
          <w:lang w:val="en-US"/>
        </w:rPr>
        <w:t>Meski</w:t>
      </w:r>
      <w:proofErr w:type="spellEnd"/>
      <w:r w:rsidRPr="00325D53">
        <w:rPr>
          <w:rFonts w:ascii="Candara" w:hAnsi="Candara"/>
          <w:lang w:val="en-US"/>
        </w:rPr>
        <w:t xml:space="preserve"> </w:t>
      </w:r>
      <w:proofErr w:type="spellStart"/>
      <w:r w:rsidRPr="00325D53">
        <w:rPr>
          <w:rFonts w:ascii="Candara" w:hAnsi="Candara"/>
          <w:lang w:val="en-US"/>
        </w:rPr>
        <w:t>Peneliti</w:t>
      </w:r>
      <w:proofErr w:type="spellEnd"/>
      <w:r w:rsidRPr="00325D53">
        <w:rPr>
          <w:rFonts w:ascii="Candara" w:hAnsi="Candara"/>
          <w:lang w:val="en-US"/>
        </w:rPr>
        <w:t xml:space="preserve"> </w:t>
      </w:r>
      <w:proofErr w:type="spellStart"/>
      <w:r w:rsidRPr="00325D53">
        <w:rPr>
          <w:rFonts w:ascii="Candara" w:hAnsi="Candara"/>
          <w:lang w:val="en-US"/>
        </w:rPr>
        <w:t>Berpendapat</w:t>
      </w:r>
      <w:proofErr w:type="spellEnd"/>
      <w:r w:rsidRPr="00325D53">
        <w:rPr>
          <w:rFonts w:ascii="Candara" w:hAnsi="Candara"/>
          <w:lang w:val="en-US"/>
        </w:rPr>
        <w:t xml:space="preserve"> </w:t>
      </w:r>
      <w:proofErr w:type="spellStart"/>
      <w:r w:rsidRPr="00325D53">
        <w:rPr>
          <w:rFonts w:ascii="Candara" w:hAnsi="Candara"/>
          <w:lang w:val="en-US"/>
        </w:rPr>
        <w:t>Bahwa</w:t>
      </w:r>
      <w:proofErr w:type="spellEnd"/>
      <w:r w:rsidRPr="00325D53">
        <w:rPr>
          <w:rFonts w:ascii="Candara" w:hAnsi="Candara"/>
          <w:lang w:val="en-US"/>
        </w:rPr>
        <w:t xml:space="preserve"> </w:t>
      </w:r>
      <w:proofErr w:type="spellStart"/>
      <w:r w:rsidRPr="00325D53">
        <w:rPr>
          <w:rFonts w:ascii="Candara" w:hAnsi="Candara"/>
          <w:lang w:val="en-US"/>
        </w:rPr>
        <w:t>Peristiwa</w:t>
      </w:r>
      <w:proofErr w:type="spellEnd"/>
      <w:r w:rsidRPr="00325D53">
        <w:rPr>
          <w:rFonts w:ascii="Candara" w:hAnsi="Candara"/>
          <w:lang w:val="en-US"/>
        </w:rPr>
        <w:t xml:space="preserve"> Bayi </w:t>
      </w:r>
      <w:proofErr w:type="spellStart"/>
      <w:r w:rsidRPr="00325D53">
        <w:rPr>
          <w:rFonts w:ascii="Candara" w:hAnsi="Candara"/>
          <w:lang w:val="en-US"/>
        </w:rPr>
        <w:t>Tertukar</w:t>
      </w:r>
      <w:proofErr w:type="spellEnd"/>
      <w:r w:rsidRPr="00325D53">
        <w:rPr>
          <w:rFonts w:ascii="Candara" w:hAnsi="Candara"/>
          <w:lang w:val="en-US"/>
        </w:rPr>
        <w:t xml:space="preserve"> </w:t>
      </w:r>
      <w:proofErr w:type="spellStart"/>
      <w:r w:rsidRPr="00325D53">
        <w:rPr>
          <w:rFonts w:ascii="Candara" w:hAnsi="Candara"/>
          <w:lang w:val="en-US"/>
        </w:rPr>
        <w:t>Bukan</w:t>
      </w:r>
      <w:proofErr w:type="spellEnd"/>
      <w:r w:rsidRPr="00325D53">
        <w:rPr>
          <w:rFonts w:ascii="Candara" w:hAnsi="Candara"/>
          <w:lang w:val="en-US"/>
        </w:rPr>
        <w:t xml:space="preserve"> </w:t>
      </w:r>
      <w:proofErr w:type="spellStart"/>
      <w:r w:rsidRPr="00325D53">
        <w:rPr>
          <w:rFonts w:ascii="Candara" w:hAnsi="Candara"/>
          <w:lang w:val="en-US"/>
        </w:rPr>
        <w:t>Merupakan</w:t>
      </w:r>
      <w:proofErr w:type="spellEnd"/>
      <w:r w:rsidRPr="00325D53">
        <w:rPr>
          <w:rFonts w:ascii="Candara" w:hAnsi="Candara"/>
          <w:lang w:val="en-US"/>
        </w:rPr>
        <w:t xml:space="preserve"> </w:t>
      </w:r>
      <w:proofErr w:type="spellStart"/>
      <w:r w:rsidRPr="00325D53">
        <w:rPr>
          <w:rFonts w:ascii="Candara" w:hAnsi="Candara"/>
          <w:lang w:val="en-US"/>
        </w:rPr>
        <w:t>Tindak</w:t>
      </w:r>
      <w:proofErr w:type="spellEnd"/>
      <w:r w:rsidRPr="00325D53">
        <w:rPr>
          <w:rFonts w:ascii="Candara" w:hAnsi="Candara"/>
          <w:lang w:val="en-US"/>
        </w:rPr>
        <w:t xml:space="preserve"> </w:t>
      </w:r>
      <w:proofErr w:type="spellStart"/>
      <w:r w:rsidRPr="00325D53">
        <w:rPr>
          <w:rFonts w:ascii="Candara" w:hAnsi="Candara"/>
          <w:lang w:val="en-US"/>
        </w:rPr>
        <w:t>Pidana</w:t>
      </w:r>
      <w:proofErr w:type="spellEnd"/>
      <w:r w:rsidRPr="00325D53">
        <w:rPr>
          <w:rFonts w:ascii="Candara" w:hAnsi="Candara"/>
          <w:lang w:val="en-US"/>
        </w:rPr>
        <w:t xml:space="preserve"> </w:t>
      </w:r>
      <w:proofErr w:type="spellStart"/>
      <w:r w:rsidRPr="00325D53">
        <w:rPr>
          <w:rFonts w:ascii="Candara" w:hAnsi="Candara"/>
          <w:lang w:val="en-US"/>
        </w:rPr>
        <w:t>Korporasi</w:t>
      </w:r>
      <w:proofErr w:type="spellEnd"/>
      <w:r w:rsidRPr="00325D53">
        <w:rPr>
          <w:rFonts w:ascii="Candara" w:hAnsi="Candara"/>
          <w:lang w:val="en-US"/>
        </w:rPr>
        <w:t xml:space="preserve">, </w:t>
      </w:r>
      <w:proofErr w:type="spellStart"/>
      <w:r w:rsidRPr="00325D53">
        <w:rPr>
          <w:rFonts w:ascii="Candara" w:hAnsi="Candara"/>
          <w:lang w:val="en-US"/>
        </w:rPr>
        <w:t>Namun</w:t>
      </w:r>
      <w:proofErr w:type="spellEnd"/>
      <w:r w:rsidRPr="00325D53">
        <w:rPr>
          <w:rFonts w:ascii="Candara" w:hAnsi="Candara"/>
          <w:lang w:val="en-US"/>
        </w:rPr>
        <w:t xml:space="preserve"> </w:t>
      </w:r>
      <w:proofErr w:type="spellStart"/>
      <w:r w:rsidRPr="00325D53">
        <w:rPr>
          <w:rFonts w:ascii="Candara" w:hAnsi="Candara"/>
          <w:lang w:val="en-US"/>
        </w:rPr>
        <w:t>Berdasarkan</w:t>
      </w:r>
      <w:proofErr w:type="spellEnd"/>
      <w:r w:rsidRPr="00325D53">
        <w:rPr>
          <w:rFonts w:ascii="Candara" w:hAnsi="Candara"/>
          <w:lang w:val="en-US"/>
        </w:rPr>
        <w:t xml:space="preserve"> Asas </w:t>
      </w:r>
      <w:r w:rsidRPr="00325D53">
        <w:rPr>
          <w:rFonts w:ascii="Candara" w:hAnsi="Candara"/>
          <w:i/>
          <w:lang w:val="en-US"/>
        </w:rPr>
        <w:t xml:space="preserve">Vicarious Liability, </w:t>
      </w:r>
      <w:proofErr w:type="spellStart"/>
      <w:r w:rsidRPr="00325D53">
        <w:rPr>
          <w:rFonts w:ascii="Candara" w:hAnsi="Candara"/>
          <w:lang w:val="en-US"/>
        </w:rPr>
        <w:t>Pihak</w:t>
      </w:r>
      <w:proofErr w:type="spellEnd"/>
      <w:r w:rsidRPr="00325D53">
        <w:rPr>
          <w:rFonts w:ascii="Candara" w:hAnsi="Candara"/>
          <w:lang w:val="en-US"/>
        </w:rPr>
        <w:t xml:space="preserve"> Rumah Sakit Telah </w:t>
      </w:r>
      <w:proofErr w:type="spellStart"/>
      <w:r w:rsidRPr="00325D53">
        <w:rPr>
          <w:rFonts w:ascii="Candara" w:hAnsi="Candara"/>
          <w:lang w:val="en-US"/>
        </w:rPr>
        <w:t>Bertanggung</w:t>
      </w:r>
      <w:proofErr w:type="spellEnd"/>
      <w:r w:rsidRPr="00325D53">
        <w:rPr>
          <w:rFonts w:ascii="Candara" w:hAnsi="Candara"/>
          <w:lang w:val="en-US"/>
        </w:rPr>
        <w:t xml:space="preserve"> Jawab Dengan </w:t>
      </w:r>
      <w:proofErr w:type="spellStart"/>
      <w:r w:rsidRPr="00325D53">
        <w:rPr>
          <w:rFonts w:ascii="Candara" w:hAnsi="Candara"/>
          <w:lang w:val="en-US"/>
        </w:rPr>
        <w:t>Memberikan</w:t>
      </w:r>
      <w:proofErr w:type="spellEnd"/>
      <w:r w:rsidRPr="00325D53">
        <w:rPr>
          <w:rFonts w:ascii="Candara" w:hAnsi="Candara"/>
          <w:lang w:val="en-US"/>
        </w:rPr>
        <w:t xml:space="preserve"> </w:t>
      </w:r>
      <w:proofErr w:type="spellStart"/>
      <w:r w:rsidRPr="00325D53">
        <w:rPr>
          <w:rFonts w:ascii="Candara" w:hAnsi="Candara"/>
          <w:lang w:val="en-US"/>
        </w:rPr>
        <w:t>Kompensasi</w:t>
      </w:r>
      <w:proofErr w:type="spellEnd"/>
      <w:r w:rsidRPr="00325D53">
        <w:rPr>
          <w:rFonts w:ascii="Candara" w:hAnsi="Candara"/>
          <w:lang w:val="en-US"/>
        </w:rPr>
        <w:t xml:space="preserve"> Pada </w:t>
      </w:r>
      <w:proofErr w:type="spellStart"/>
      <w:r w:rsidRPr="00325D53">
        <w:rPr>
          <w:rFonts w:ascii="Candara" w:hAnsi="Candara"/>
          <w:lang w:val="en-US"/>
        </w:rPr>
        <w:t>Pihak</w:t>
      </w:r>
      <w:proofErr w:type="spellEnd"/>
      <w:r w:rsidRPr="00325D53">
        <w:rPr>
          <w:rFonts w:ascii="Candara" w:hAnsi="Candara"/>
          <w:lang w:val="en-US"/>
        </w:rPr>
        <w:t xml:space="preserve"> </w:t>
      </w:r>
      <w:proofErr w:type="spellStart"/>
      <w:r w:rsidRPr="00325D53">
        <w:rPr>
          <w:rFonts w:ascii="Candara" w:hAnsi="Candara"/>
          <w:lang w:val="en-US"/>
        </w:rPr>
        <w:t>Pasien</w:t>
      </w:r>
      <w:proofErr w:type="spellEnd"/>
      <w:r w:rsidRPr="00325D53">
        <w:rPr>
          <w:rFonts w:ascii="Candara" w:hAnsi="Candara"/>
          <w:lang w:val="en-US"/>
        </w:rPr>
        <w:t xml:space="preserve"> Yang </w:t>
      </w:r>
      <w:proofErr w:type="spellStart"/>
      <w:r w:rsidRPr="00325D53">
        <w:rPr>
          <w:rFonts w:ascii="Candara" w:hAnsi="Candara"/>
          <w:lang w:val="en-US"/>
        </w:rPr>
        <w:t>Dirugikan</w:t>
      </w:r>
      <w:proofErr w:type="spellEnd"/>
      <w:r w:rsidRPr="00325D53">
        <w:rPr>
          <w:rFonts w:ascii="Candara" w:hAnsi="Candara"/>
          <w:lang w:val="en-US"/>
        </w:rPr>
        <w:t xml:space="preserve"> Dan </w:t>
      </w:r>
      <w:proofErr w:type="spellStart"/>
      <w:r w:rsidRPr="00325D53">
        <w:rPr>
          <w:rFonts w:ascii="Candara" w:hAnsi="Candara"/>
          <w:lang w:val="en-US"/>
        </w:rPr>
        <w:t>Peristiwa</w:t>
      </w:r>
      <w:proofErr w:type="spellEnd"/>
      <w:r w:rsidRPr="00325D53">
        <w:rPr>
          <w:rFonts w:ascii="Candara" w:hAnsi="Candara"/>
          <w:lang w:val="en-US"/>
        </w:rPr>
        <w:t xml:space="preserve"> Ini Dapat </w:t>
      </w:r>
      <w:proofErr w:type="spellStart"/>
      <w:r w:rsidRPr="00325D53">
        <w:rPr>
          <w:rFonts w:ascii="Candara" w:hAnsi="Candara"/>
          <w:lang w:val="en-US"/>
        </w:rPr>
        <w:t>Diselesaikan</w:t>
      </w:r>
      <w:proofErr w:type="spellEnd"/>
      <w:r w:rsidRPr="00325D53">
        <w:rPr>
          <w:rFonts w:ascii="Candara" w:hAnsi="Candara"/>
          <w:lang w:val="en-US"/>
        </w:rPr>
        <w:t xml:space="preserve"> </w:t>
      </w:r>
      <w:proofErr w:type="spellStart"/>
      <w:r w:rsidRPr="00325D53">
        <w:rPr>
          <w:rFonts w:ascii="Candara" w:hAnsi="Candara"/>
          <w:lang w:val="en-US"/>
        </w:rPr>
        <w:t>Melalui</w:t>
      </w:r>
      <w:proofErr w:type="spellEnd"/>
      <w:r w:rsidRPr="00325D53">
        <w:rPr>
          <w:rFonts w:ascii="Candara" w:hAnsi="Candara"/>
          <w:lang w:val="en-US"/>
        </w:rPr>
        <w:t xml:space="preserve"> </w:t>
      </w:r>
      <w:proofErr w:type="spellStart"/>
      <w:r w:rsidRPr="00325D53">
        <w:rPr>
          <w:rFonts w:ascii="Candara" w:hAnsi="Candara"/>
          <w:i/>
          <w:lang w:val="en-US"/>
        </w:rPr>
        <w:t>Restoratif</w:t>
      </w:r>
      <w:proofErr w:type="spellEnd"/>
      <w:r w:rsidRPr="00325D53">
        <w:rPr>
          <w:rFonts w:ascii="Candara" w:hAnsi="Candara"/>
          <w:i/>
          <w:lang w:val="en-US"/>
        </w:rPr>
        <w:t xml:space="preserve"> Justice,</w:t>
      </w:r>
      <w:r w:rsidRPr="00325D53">
        <w:rPr>
          <w:rFonts w:ascii="Candara" w:hAnsi="Candara"/>
          <w:lang w:val="en-US"/>
        </w:rPr>
        <w:t xml:space="preserve"> </w:t>
      </w:r>
      <w:proofErr w:type="spellStart"/>
      <w:r w:rsidRPr="00325D53">
        <w:rPr>
          <w:rFonts w:ascii="Candara" w:hAnsi="Candara"/>
          <w:lang w:val="en-US"/>
        </w:rPr>
        <w:t>Seperti</w:t>
      </w:r>
      <w:proofErr w:type="spellEnd"/>
      <w:r w:rsidRPr="00325D53">
        <w:rPr>
          <w:rFonts w:ascii="Candara" w:hAnsi="Candara"/>
          <w:lang w:val="en-US"/>
        </w:rPr>
        <w:t xml:space="preserve"> </w:t>
      </w:r>
      <w:proofErr w:type="spellStart"/>
      <w:r w:rsidRPr="00325D53">
        <w:rPr>
          <w:rFonts w:ascii="Candara" w:hAnsi="Candara"/>
          <w:lang w:val="en-US"/>
        </w:rPr>
        <w:t>Disampaikan</w:t>
      </w:r>
      <w:proofErr w:type="spellEnd"/>
      <w:r w:rsidRPr="00325D53">
        <w:rPr>
          <w:rFonts w:ascii="Candara" w:hAnsi="Candara"/>
          <w:lang w:val="en-US"/>
        </w:rPr>
        <w:t xml:space="preserve"> Oleh </w:t>
      </w:r>
      <w:proofErr w:type="spellStart"/>
      <w:r w:rsidRPr="00325D53">
        <w:rPr>
          <w:rFonts w:ascii="Candara" w:hAnsi="Candara"/>
          <w:lang w:val="en-US"/>
        </w:rPr>
        <w:t>Penyidik</w:t>
      </w:r>
      <w:proofErr w:type="spellEnd"/>
      <w:r w:rsidRPr="00325D53">
        <w:rPr>
          <w:rFonts w:ascii="Candara" w:hAnsi="Candara"/>
          <w:lang w:val="en-US"/>
        </w:rPr>
        <w:t xml:space="preserve"> </w:t>
      </w:r>
      <w:proofErr w:type="spellStart"/>
      <w:r w:rsidRPr="00325D53">
        <w:rPr>
          <w:rFonts w:ascii="Candara" w:hAnsi="Candara"/>
          <w:lang w:val="en-US"/>
        </w:rPr>
        <w:t>Sebagai</w:t>
      </w:r>
      <w:proofErr w:type="spellEnd"/>
      <w:r w:rsidRPr="00325D53">
        <w:rPr>
          <w:rFonts w:ascii="Candara" w:hAnsi="Candara"/>
          <w:lang w:val="en-US"/>
        </w:rPr>
        <w:t xml:space="preserve"> </w:t>
      </w:r>
      <w:proofErr w:type="spellStart"/>
      <w:r w:rsidRPr="00325D53">
        <w:rPr>
          <w:rFonts w:ascii="Candara" w:hAnsi="Candara"/>
          <w:lang w:val="en-US"/>
        </w:rPr>
        <w:t>Berikut</w:t>
      </w:r>
      <w:proofErr w:type="spellEnd"/>
      <w:r w:rsidRPr="00325D53">
        <w:rPr>
          <w:rFonts w:ascii="Candara" w:hAnsi="Candara"/>
          <w:lang w:val="en-US"/>
        </w:rPr>
        <w:t>:</w:t>
      </w:r>
    </w:p>
    <w:p w14:paraId="2E9B0708" w14:textId="77777777" w:rsidR="004A4129" w:rsidRDefault="00C96842" w:rsidP="00325D53">
      <w:pPr>
        <w:spacing w:after="120"/>
        <w:ind w:left="360" w:firstLine="0"/>
        <w:rPr>
          <w:rFonts w:ascii="Candara" w:eastAsia="Times New Roman" w:hAnsi="Candara" w:cs="Times New Roman"/>
          <w:lang w:val="en-US"/>
        </w:rPr>
      </w:pPr>
      <w:r w:rsidRPr="00325D53">
        <w:rPr>
          <w:rFonts w:ascii="Candara" w:hAnsi="Candara"/>
          <w:lang w:val="en-US"/>
        </w:rPr>
        <w:t>“</w:t>
      </w:r>
      <w:r w:rsidRPr="00325D53">
        <w:rPr>
          <w:rFonts w:ascii="Candara" w:eastAsia="Times New Roman" w:hAnsi="Candara" w:cs="Times New Roman"/>
        </w:rPr>
        <w:t xml:space="preserve">Permohonan </w:t>
      </w:r>
      <w:r w:rsidRPr="00325D53">
        <w:rPr>
          <w:rFonts w:ascii="Candara" w:eastAsia="Times New Roman" w:hAnsi="Candara" w:cs="Times New Roman"/>
          <w:i/>
        </w:rPr>
        <w:t>Restorative Justice</w:t>
      </w:r>
      <w:r w:rsidRPr="00325D53">
        <w:rPr>
          <w:rFonts w:ascii="Candara" w:eastAsia="Times New Roman" w:hAnsi="Candara" w:cs="Times New Roman"/>
        </w:rPr>
        <w:t xml:space="preserve"> Sesuai Dengan Peraturan Kepolisian Negara Republik Indonesia, Dapat Diajukan Melalui Surat Permohonan Dari Pihak </w:t>
      </w:r>
      <w:r w:rsidR="006F4328">
        <w:rPr>
          <w:rFonts w:ascii="Candara" w:eastAsia="Times New Roman" w:hAnsi="Candara" w:cs="Times New Roman"/>
        </w:rPr>
        <w:t>RS</w:t>
      </w:r>
      <w:r w:rsidRPr="00325D53">
        <w:rPr>
          <w:rFonts w:ascii="Candara" w:eastAsia="Times New Roman" w:hAnsi="Candara" w:cs="Times New Roman"/>
        </w:rPr>
        <w:t xml:space="preserve"> Ke Polres Bogor, Dengan Melampirkan Surat Pernyataan Sesuai Kesepakatan Kesepakatan Yang Ditandatangani Oleh Pihak Korban, Kesepakatan Perdamaian Yang Ditandatangani Oleh Para Pihak, Bukti Foto Dan Video. </w:t>
      </w:r>
      <w:r w:rsidRPr="00325D53">
        <w:rPr>
          <w:rFonts w:ascii="Candara" w:eastAsia="Times New Roman" w:hAnsi="Candara" w:cs="Times New Roman"/>
          <w:i/>
        </w:rPr>
        <w:t>Restorative Justice</w:t>
      </w:r>
      <w:r w:rsidRPr="00325D53">
        <w:rPr>
          <w:rFonts w:ascii="Candara" w:eastAsia="Times New Roman" w:hAnsi="Candara" w:cs="Times New Roman"/>
        </w:rPr>
        <w:t xml:space="preserve"> Sesuai Dengan Prinsip Bahwa Tidak Semua Kasus Harus Diselesaikan Di Pe</w:t>
      </w:r>
      <w:r w:rsidR="002D487C">
        <w:rPr>
          <w:rFonts w:ascii="Candara" w:eastAsia="Times New Roman" w:hAnsi="Candara" w:cs="Times New Roman"/>
        </w:rPr>
        <w:t>rs</w:t>
      </w:r>
      <w:r w:rsidRPr="00325D53">
        <w:rPr>
          <w:rFonts w:ascii="Candara" w:eastAsia="Times New Roman" w:hAnsi="Candara" w:cs="Times New Roman"/>
        </w:rPr>
        <w:t>idangan”</w:t>
      </w:r>
      <w:r w:rsidR="00392560" w:rsidRPr="00325D53">
        <w:rPr>
          <w:rFonts w:ascii="Candara" w:eastAsia="Times New Roman" w:hAnsi="Candara" w:cs="Times New Roman"/>
          <w:vertAlign w:val="superscript"/>
        </w:rPr>
        <w:footnoteReference w:id="28"/>
      </w:r>
      <w:r w:rsidRPr="00325D53">
        <w:rPr>
          <w:rFonts w:ascii="Candara" w:eastAsia="Times New Roman" w:hAnsi="Candara" w:cs="Times New Roman"/>
          <w:lang w:val="en-US"/>
        </w:rPr>
        <w:t>.</w:t>
      </w:r>
    </w:p>
    <w:p w14:paraId="0C697FD9" w14:textId="77777777" w:rsidR="00863C5B" w:rsidRDefault="00863C5B" w:rsidP="00325D53">
      <w:pPr>
        <w:spacing w:after="120"/>
        <w:ind w:left="360" w:firstLine="0"/>
        <w:rPr>
          <w:rFonts w:ascii="Candara" w:eastAsia="Times New Roman" w:hAnsi="Candara" w:cs="Times New Roman"/>
          <w:lang w:val="en-US"/>
        </w:rPr>
      </w:pPr>
    </w:p>
    <w:p w14:paraId="465A5550" w14:textId="77777777" w:rsidR="00692442" w:rsidRPr="00FB54CD" w:rsidRDefault="00C90FB0" w:rsidP="00325D53">
      <w:pPr>
        <w:spacing w:after="120"/>
        <w:ind w:firstLine="0"/>
        <w:rPr>
          <w:rFonts w:ascii="Candara" w:eastAsia="Times New Roman" w:hAnsi="Candara" w:cs="Times New Roman"/>
          <w:b/>
          <w:lang w:val="en-US" w:eastAsia="en-US"/>
        </w:rPr>
      </w:pPr>
      <w:r w:rsidRPr="00FB54CD">
        <w:rPr>
          <w:rFonts w:ascii="Candara" w:eastAsia="Times New Roman" w:hAnsi="Candara" w:cs="Times New Roman"/>
          <w:b/>
          <w:lang w:val="en-US" w:eastAsia="en-US"/>
        </w:rPr>
        <w:lastRenderedPageBreak/>
        <w:t>PENUTUP</w:t>
      </w:r>
    </w:p>
    <w:p w14:paraId="1287C1B8" w14:textId="77777777" w:rsidR="00C90FB0" w:rsidRPr="00FB54CD" w:rsidRDefault="00FB54CD" w:rsidP="00325D53">
      <w:pPr>
        <w:pBdr>
          <w:top w:val="nil"/>
          <w:left w:val="nil"/>
          <w:bottom w:val="nil"/>
          <w:right w:val="nil"/>
          <w:between w:val="nil"/>
        </w:pBdr>
        <w:spacing w:after="120"/>
        <w:ind w:firstLine="0"/>
        <w:rPr>
          <w:rFonts w:ascii="Candara" w:eastAsia="Times New Roman" w:hAnsi="Candara" w:cs="Times New Roman"/>
          <w:b/>
        </w:rPr>
      </w:pPr>
      <w:r w:rsidRPr="00FB54CD">
        <w:rPr>
          <w:rFonts w:ascii="Candara" w:eastAsia="Times New Roman" w:hAnsi="Candara" w:cs="Times New Roman"/>
          <w:b/>
        </w:rPr>
        <w:t>SIMPULAN</w:t>
      </w:r>
    </w:p>
    <w:p w14:paraId="7D1F79A5" w14:textId="77777777" w:rsidR="00C90FB0" w:rsidRPr="00C90FB0" w:rsidRDefault="00C90FB0" w:rsidP="00325D53">
      <w:pPr>
        <w:pStyle w:val="NoSpacing"/>
        <w:spacing w:after="120"/>
        <w:rPr>
          <w:rFonts w:ascii="Candara" w:hAnsi="Candara"/>
        </w:rPr>
      </w:pPr>
      <w:r w:rsidRPr="00C90FB0">
        <w:rPr>
          <w:rFonts w:ascii="Candara" w:hAnsi="Candara"/>
        </w:rPr>
        <w:t xml:space="preserve">Berdasarkan </w:t>
      </w:r>
      <w:r w:rsidR="00C96842" w:rsidRPr="00C90FB0">
        <w:rPr>
          <w:rFonts w:ascii="Candara" w:hAnsi="Candara"/>
        </w:rPr>
        <w:t xml:space="preserve">Hasil Penelitian Dan Pembahasan </w:t>
      </w:r>
      <w:r w:rsidR="00C96842">
        <w:rPr>
          <w:rFonts w:ascii="Candara" w:hAnsi="Candara"/>
          <w:lang w:val="en-US"/>
        </w:rPr>
        <w:t xml:space="preserve">Di Atas , Maka </w:t>
      </w:r>
      <w:r w:rsidR="00C96842" w:rsidRPr="00C90FB0">
        <w:rPr>
          <w:rFonts w:ascii="Candara" w:hAnsi="Candara"/>
        </w:rPr>
        <w:t>Dapat Disimpulkan Sebagai Berikut:</w:t>
      </w:r>
      <w:r w:rsidR="00C96842">
        <w:rPr>
          <w:rFonts w:ascii="Candara" w:hAnsi="Candara"/>
        </w:rPr>
        <w:t xml:space="preserve">      </w:t>
      </w:r>
      <w:r w:rsidR="00C96842" w:rsidRPr="00C90FB0">
        <w:rPr>
          <w:rFonts w:ascii="Candara" w:hAnsi="Candara"/>
        </w:rPr>
        <w:t xml:space="preserve">                                                            </w:t>
      </w:r>
    </w:p>
    <w:p w14:paraId="3B8AABEC" w14:textId="77777777" w:rsidR="00C90FB0" w:rsidRDefault="00C90FB0" w:rsidP="00325D53">
      <w:pPr>
        <w:pStyle w:val="NoSpacing"/>
        <w:numPr>
          <w:ilvl w:val="0"/>
          <w:numId w:val="7"/>
        </w:numPr>
        <w:spacing w:after="120"/>
        <w:rPr>
          <w:rFonts w:ascii="Candara" w:hAnsi="Candara"/>
        </w:rPr>
      </w:pPr>
      <w:r w:rsidRPr="00C90FB0">
        <w:rPr>
          <w:rFonts w:ascii="Candara" w:hAnsi="Candara"/>
        </w:rPr>
        <w:t xml:space="preserve">Batas </w:t>
      </w:r>
      <w:r w:rsidR="00C96842" w:rsidRPr="00C90FB0">
        <w:rPr>
          <w:rFonts w:ascii="Candara" w:hAnsi="Candara"/>
        </w:rPr>
        <w:t xml:space="preserve">Pertanggungjawaban Pidana </w:t>
      </w:r>
      <w:r w:rsidRPr="00C90FB0">
        <w:rPr>
          <w:rFonts w:ascii="Candara" w:hAnsi="Candara"/>
        </w:rPr>
        <w:t xml:space="preserve">Pimpinan Rumah Sakit </w:t>
      </w:r>
      <w:r w:rsidR="00C96842" w:rsidRPr="00C90FB0">
        <w:rPr>
          <w:rFonts w:ascii="Candara" w:hAnsi="Candara"/>
        </w:rPr>
        <w:t xml:space="preserve">Terhadap Peristiwa Hukum Bayi Tertukar Berdasarkan </w:t>
      </w:r>
      <w:r w:rsidRPr="00C90FB0">
        <w:rPr>
          <w:rFonts w:ascii="Candara" w:hAnsi="Candara"/>
        </w:rPr>
        <w:t xml:space="preserve">Pasal </w:t>
      </w:r>
      <w:r w:rsidR="00C96842" w:rsidRPr="00C90FB0">
        <w:rPr>
          <w:rFonts w:ascii="Candara" w:hAnsi="Candara"/>
        </w:rPr>
        <w:t xml:space="preserve">193 </w:t>
      </w:r>
      <w:r w:rsidR="002D487C">
        <w:rPr>
          <w:rFonts w:ascii="Candara" w:hAnsi="Candara"/>
        </w:rPr>
        <w:t>UU</w:t>
      </w:r>
      <w:r w:rsidRPr="00C90FB0">
        <w:rPr>
          <w:rFonts w:ascii="Candara" w:hAnsi="Candara"/>
        </w:rPr>
        <w:t xml:space="preserve"> Nomor </w:t>
      </w:r>
      <w:r w:rsidR="00C96842" w:rsidRPr="00C90FB0">
        <w:rPr>
          <w:rFonts w:ascii="Candara" w:hAnsi="Candara"/>
        </w:rPr>
        <w:t xml:space="preserve">17 Tahun 2023 Masih Belum Jelas. </w:t>
      </w:r>
      <w:r w:rsidRPr="00C90FB0">
        <w:rPr>
          <w:rFonts w:ascii="Candara" w:hAnsi="Candara"/>
        </w:rPr>
        <w:t xml:space="preserve">Hal </w:t>
      </w:r>
      <w:r w:rsidR="00C96842" w:rsidRPr="00C90FB0">
        <w:rPr>
          <w:rFonts w:ascii="Candara" w:hAnsi="Candara"/>
        </w:rPr>
        <w:t>Ini Disebabkan Kata “Semua” Dalam Rumusan Pasal-Pasal Te</w:t>
      </w:r>
      <w:r w:rsidR="002D487C">
        <w:rPr>
          <w:rFonts w:ascii="Candara" w:hAnsi="Candara"/>
        </w:rPr>
        <w:t>rs</w:t>
      </w:r>
      <w:r w:rsidR="00C96842" w:rsidRPr="00C90FB0">
        <w:rPr>
          <w:rFonts w:ascii="Candara" w:hAnsi="Candara"/>
        </w:rPr>
        <w:t>ebut Yang Menyatakan Bahwa  “</w:t>
      </w:r>
      <w:r w:rsidRPr="00C90FB0">
        <w:rPr>
          <w:rFonts w:ascii="Candara" w:hAnsi="Candara"/>
        </w:rPr>
        <w:t xml:space="preserve">Rumah Sakit </w:t>
      </w:r>
      <w:r w:rsidR="00C96842" w:rsidRPr="00C90FB0">
        <w:rPr>
          <w:rFonts w:ascii="Candara" w:hAnsi="Candara"/>
        </w:rPr>
        <w:t xml:space="preserve">Bertanggung Jawab Secara Hukum Terhadap Semua Kerugian Yang Ditimbulkan Atas Kelalaian Yang Dilakukan Oleh </w:t>
      </w:r>
      <w:r w:rsidRPr="00C90FB0">
        <w:rPr>
          <w:rFonts w:ascii="Candara" w:hAnsi="Candara"/>
        </w:rPr>
        <w:t xml:space="preserve">Sumber Daya Manusia Kesehatan </w:t>
      </w:r>
      <w:r w:rsidR="00C96842" w:rsidRPr="00C90FB0">
        <w:rPr>
          <w:rFonts w:ascii="Candara" w:hAnsi="Candara"/>
        </w:rPr>
        <w:t xml:space="preserve">Di </w:t>
      </w:r>
      <w:r w:rsidRPr="00C90FB0">
        <w:rPr>
          <w:rFonts w:ascii="Candara" w:hAnsi="Candara"/>
        </w:rPr>
        <w:t>Rumah Sakit</w:t>
      </w:r>
      <w:r w:rsidR="00C96842" w:rsidRPr="00C90FB0">
        <w:rPr>
          <w:rFonts w:ascii="Candara" w:hAnsi="Candara"/>
        </w:rPr>
        <w:t xml:space="preserve">”,  Tidak Memberikan Batasan Yang Jelas Tentang Jenis Tindak Pidana Yang Menjadi Tanggung Jawab </w:t>
      </w:r>
      <w:r w:rsidRPr="00C90FB0">
        <w:rPr>
          <w:rFonts w:ascii="Candara" w:hAnsi="Candara"/>
        </w:rPr>
        <w:t>Pimpinan Rumah Sakit</w:t>
      </w:r>
      <w:r w:rsidR="00C96842" w:rsidRPr="00C90FB0">
        <w:rPr>
          <w:rFonts w:ascii="Candara" w:hAnsi="Candara"/>
        </w:rPr>
        <w:t xml:space="preserve">.  </w:t>
      </w:r>
      <w:r w:rsidRPr="00C90FB0">
        <w:rPr>
          <w:rFonts w:ascii="Candara" w:hAnsi="Candara"/>
        </w:rPr>
        <w:t xml:space="preserve">Ketidak </w:t>
      </w:r>
      <w:r w:rsidR="00C96842" w:rsidRPr="00C90FB0">
        <w:rPr>
          <w:rFonts w:ascii="Candara" w:hAnsi="Candara"/>
        </w:rPr>
        <w:t>Jelasan  Batasan Pengertian  Dalam Pasal Te</w:t>
      </w:r>
      <w:r w:rsidR="002D487C">
        <w:rPr>
          <w:rFonts w:ascii="Candara" w:hAnsi="Candara"/>
        </w:rPr>
        <w:t>rs</w:t>
      </w:r>
      <w:r w:rsidR="00C96842" w:rsidRPr="00C90FB0">
        <w:rPr>
          <w:rFonts w:ascii="Candara" w:hAnsi="Candara"/>
        </w:rPr>
        <w:t xml:space="preserve">ebut Tidak Sejalan Dengan Salah Satu Makna Asas Legalitas Bahwa Undang-Undang Dirumuskan Secara Terperinci Dan Cermat Atau </w:t>
      </w:r>
      <w:r w:rsidR="00C96842" w:rsidRPr="00C90FB0">
        <w:rPr>
          <w:rFonts w:ascii="Candara" w:hAnsi="Candara"/>
          <w:i/>
        </w:rPr>
        <w:t>Lex Certa</w:t>
      </w:r>
      <w:r w:rsidR="00C96842" w:rsidRPr="00C90FB0">
        <w:rPr>
          <w:rFonts w:ascii="Candara" w:hAnsi="Candara"/>
        </w:rPr>
        <w:t xml:space="preserve">. </w:t>
      </w:r>
      <w:r w:rsidRPr="00C90FB0">
        <w:rPr>
          <w:rFonts w:ascii="Candara" w:hAnsi="Candara"/>
        </w:rPr>
        <w:t xml:space="preserve">Hal </w:t>
      </w:r>
      <w:r w:rsidR="00C96842" w:rsidRPr="00C90FB0">
        <w:rPr>
          <w:rFonts w:ascii="Candara" w:hAnsi="Candara"/>
        </w:rPr>
        <w:t xml:space="preserve">Ini Dapat Menyebabkan Posisi </w:t>
      </w:r>
      <w:r w:rsidRPr="00C90FB0">
        <w:rPr>
          <w:rFonts w:ascii="Candara" w:hAnsi="Candara"/>
        </w:rPr>
        <w:t xml:space="preserve">Pimpinan Rumah Sakit </w:t>
      </w:r>
      <w:r w:rsidR="00C96842" w:rsidRPr="00C90FB0">
        <w:rPr>
          <w:rFonts w:ascii="Candara" w:hAnsi="Candara"/>
        </w:rPr>
        <w:t xml:space="preserve">Lemah Secara Yuridis, Serta Menimbulkan Ketidakpastian Hukum Dan Tidak Memberikan Perlindungan Hukum Bagi </w:t>
      </w:r>
      <w:r w:rsidRPr="00C90FB0">
        <w:rPr>
          <w:rFonts w:ascii="Candara" w:hAnsi="Candara"/>
        </w:rPr>
        <w:t xml:space="preserve">Pimpinan Rumah Sakit </w:t>
      </w:r>
      <w:r w:rsidR="00C96842" w:rsidRPr="00C90FB0">
        <w:rPr>
          <w:rFonts w:ascii="Candara" w:hAnsi="Candara"/>
        </w:rPr>
        <w:t xml:space="preserve">Sebagai Subjek Hukum Yang Memiliki Hak Atas Rasa Aman Dan Perlindungan Hukum Dari Ancaman Sanksi Pada </w:t>
      </w:r>
      <w:r w:rsidRPr="00C90FB0">
        <w:rPr>
          <w:rFonts w:ascii="Candara" w:hAnsi="Candara"/>
        </w:rPr>
        <w:t>Kitab Undang</w:t>
      </w:r>
      <w:r w:rsidR="00C96842" w:rsidRPr="00C90FB0">
        <w:rPr>
          <w:rFonts w:ascii="Candara" w:hAnsi="Candara"/>
        </w:rPr>
        <w:t>-</w:t>
      </w:r>
      <w:r w:rsidRPr="00C90FB0">
        <w:rPr>
          <w:rFonts w:ascii="Candara" w:hAnsi="Candara"/>
        </w:rPr>
        <w:t>Undang Hukum Pidana</w:t>
      </w:r>
      <w:r w:rsidR="00C96842" w:rsidRPr="00C90FB0">
        <w:rPr>
          <w:rFonts w:ascii="Candara" w:hAnsi="Candara"/>
        </w:rPr>
        <w:t xml:space="preserve">. </w:t>
      </w:r>
    </w:p>
    <w:p w14:paraId="51F255AC" w14:textId="77777777" w:rsidR="00BC6977" w:rsidRDefault="00C90FB0" w:rsidP="00325D53">
      <w:pPr>
        <w:pStyle w:val="NoSpacing"/>
        <w:numPr>
          <w:ilvl w:val="0"/>
          <w:numId w:val="7"/>
        </w:numPr>
        <w:spacing w:after="120"/>
        <w:rPr>
          <w:rFonts w:ascii="Candara" w:hAnsi="Candara"/>
        </w:rPr>
      </w:pPr>
      <w:r w:rsidRPr="00C90FB0">
        <w:rPr>
          <w:rFonts w:ascii="Candara" w:hAnsi="Candara"/>
        </w:rPr>
        <w:t xml:space="preserve">Badan Hukum Penyelenggara Rumah Sakit  </w:t>
      </w:r>
      <w:r w:rsidR="00C96842" w:rsidRPr="00C90FB0">
        <w:rPr>
          <w:rFonts w:ascii="Candara" w:hAnsi="Candara"/>
        </w:rPr>
        <w:t xml:space="preserve">Dalam Peristiwa Hukum Bayi Tertukar Bertanggung Jawab Secara Perdata Terhadap Kerugian Yang Diderita Pasien Berdasarkan Asas </w:t>
      </w:r>
      <w:r w:rsidR="00C96842" w:rsidRPr="001758A2">
        <w:rPr>
          <w:rFonts w:ascii="Candara" w:hAnsi="Candara"/>
          <w:i/>
        </w:rPr>
        <w:t>Vicarious Liability</w:t>
      </w:r>
      <w:r w:rsidR="00C96842" w:rsidRPr="00C90FB0">
        <w:rPr>
          <w:rFonts w:ascii="Candara" w:hAnsi="Candara"/>
        </w:rPr>
        <w:t xml:space="preserve">, Namun </w:t>
      </w:r>
      <w:r w:rsidRPr="00C90FB0">
        <w:rPr>
          <w:rFonts w:ascii="Candara" w:hAnsi="Candara"/>
        </w:rPr>
        <w:t xml:space="preserve">Badan Hukum Penyelenggara Rumah Sakit </w:t>
      </w:r>
      <w:r w:rsidR="00C96842" w:rsidRPr="00C90FB0">
        <w:rPr>
          <w:rFonts w:ascii="Candara" w:hAnsi="Candara"/>
        </w:rPr>
        <w:t xml:space="preserve">(Dalam Hal Ini </w:t>
      </w:r>
      <w:r w:rsidRPr="00C90FB0">
        <w:rPr>
          <w:rFonts w:ascii="Candara" w:hAnsi="Candara"/>
        </w:rPr>
        <w:t>Pe</w:t>
      </w:r>
      <w:r w:rsidR="002D487C">
        <w:rPr>
          <w:rFonts w:ascii="Candara" w:hAnsi="Candara"/>
        </w:rPr>
        <w:t>rs</w:t>
      </w:r>
      <w:r w:rsidRPr="00C90FB0">
        <w:rPr>
          <w:rFonts w:ascii="Candara" w:hAnsi="Candara"/>
        </w:rPr>
        <w:t>eroan Terbatas</w:t>
      </w:r>
      <w:r w:rsidR="00C96842" w:rsidRPr="00C90FB0">
        <w:rPr>
          <w:rFonts w:ascii="Candara" w:hAnsi="Candara"/>
        </w:rPr>
        <w:t xml:space="preserve">) Tidak Dapat Dimintakan Pertanggungjawaban Pidana. </w:t>
      </w:r>
      <w:r w:rsidRPr="00C90FB0">
        <w:rPr>
          <w:rFonts w:ascii="Candara" w:hAnsi="Candara"/>
        </w:rPr>
        <w:t xml:space="preserve">Hal </w:t>
      </w:r>
      <w:r w:rsidR="00C96842" w:rsidRPr="00C90FB0">
        <w:rPr>
          <w:rFonts w:ascii="Candara" w:hAnsi="Candara"/>
        </w:rPr>
        <w:t xml:space="preserve">Ini Disebabkan Karena Dugaan Tindak Pidana Dalam Peristiwa Bayi Tertukar Tidak Dapat Dikategorikan Sebagai Tindak Pidana Korporasi Berdasarkan Pengertian Pada </w:t>
      </w:r>
      <w:r w:rsidRPr="00C90FB0">
        <w:rPr>
          <w:rFonts w:ascii="Candara" w:hAnsi="Candara"/>
        </w:rPr>
        <w:t xml:space="preserve">Pasal </w:t>
      </w:r>
      <w:r w:rsidR="00C96842" w:rsidRPr="00C90FB0">
        <w:rPr>
          <w:rFonts w:ascii="Candara" w:hAnsi="Candara"/>
        </w:rPr>
        <w:t xml:space="preserve">46 </w:t>
      </w:r>
      <w:r w:rsidR="002D487C">
        <w:rPr>
          <w:rFonts w:ascii="Candara" w:hAnsi="Candara"/>
        </w:rPr>
        <w:t>UU</w:t>
      </w:r>
      <w:r w:rsidRPr="00C90FB0">
        <w:rPr>
          <w:rFonts w:ascii="Candara" w:hAnsi="Candara"/>
        </w:rPr>
        <w:t xml:space="preserve"> Nomor </w:t>
      </w:r>
      <w:r w:rsidR="00C96842" w:rsidRPr="00C90FB0">
        <w:rPr>
          <w:rFonts w:ascii="Candara" w:hAnsi="Candara"/>
        </w:rPr>
        <w:t xml:space="preserve">1 </w:t>
      </w:r>
      <w:r w:rsidRPr="00C90FB0">
        <w:rPr>
          <w:rFonts w:ascii="Candara" w:hAnsi="Candara"/>
        </w:rPr>
        <w:t xml:space="preserve">Tahun </w:t>
      </w:r>
      <w:r w:rsidR="00C96842" w:rsidRPr="00C90FB0">
        <w:rPr>
          <w:rFonts w:ascii="Candara" w:hAnsi="Candara"/>
        </w:rPr>
        <w:t xml:space="preserve">2023 Tentang </w:t>
      </w:r>
      <w:r w:rsidRPr="00C90FB0">
        <w:rPr>
          <w:rFonts w:ascii="Candara" w:hAnsi="Candara"/>
        </w:rPr>
        <w:t>Kitab Undang</w:t>
      </w:r>
      <w:r w:rsidR="00C96842" w:rsidRPr="00C90FB0">
        <w:rPr>
          <w:rFonts w:ascii="Candara" w:hAnsi="Candara"/>
        </w:rPr>
        <w:t>-</w:t>
      </w:r>
      <w:r w:rsidRPr="00C90FB0">
        <w:rPr>
          <w:rFonts w:ascii="Candara" w:hAnsi="Candara"/>
        </w:rPr>
        <w:t xml:space="preserve">Undang Hukum Pidana </w:t>
      </w:r>
      <w:r w:rsidR="00C96842" w:rsidRPr="00C90FB0">
        <w:rPr>
          <w:rFonts w:ascii="Candara" w:hAnsi="Candara"/>
        </w:rPr>
        <w:t xml:space="preserve">Yang Saat Ini Masih Belum Berlaku. </w:t>
      </w:r>
      <w:r w:rsidRPr="00C90FB0">
        <w:rPr>
          <w:rFonts w:ascii="Candara" w:hAnsi="Candara"/>
        </w:rPr>
        <w:t xml:space="preserve">Oleh </w:t>
      </w:r>
      <w:r w:rsidR="00C96842" w:rsidRPr="00C90FB0">
        <w:rPr>
          <w:rFonts w:ascii="Candara" w:hAnsi="Candara"/>
        </w:rPr>
        <w:t xml:space="preserve">Karenanya Korporasi Dalam Hal Ini </w:t>
      </w:r>
      <w:r w:rsidRPr="00C90FB0">
        <w:rPr>
          <w:rFonts w:ascii="Candara" w:hAnsi="Candara"/>
        </w:rPr>
        <w:t xml:space="preserve">Badan Hukum Penyelenggara Rumah Sakit </w:t>
      </w:r>
      <w:r w:rsidR="00C96842" w:rsidRPr="00C90FB0">
        <w:rPr>
          <w:rFonts w:ascii="Candara" w:hAnsi="Candara"/>
        </w:rPr>
        <w:t>(</w:t>
      </w:r>
      <w:r w:rsidRPr="00C90FB0">
        <w:rPr>
          <w:rFonts w:ascii="Candara" w:hAnsi="Candara"/>
        </w:rPr>
        <w:t>Pe</w:t>
      </w:r>
      <w:r w:rsidR="002D487C">
        <w:rPr>
          <w:rFonts w:ascii="Candara" w:hAnsi="Candara"/>
        </w:rPr>
        <w:t>rs</w:t>
      </w:r>
      <w:r w:rsidRPr="00C90FB0">
        <w:rPr>
          <w:rFonts w:ascii="Candara" w:hAnsi="Candara"/>
        </w:rPr>
        <w:t>eroan Terbatas</w:t>
      </w:r>
      <w:r w:rsidR="00C96842" w:rsidRPr="00C90FB0">
        <w:rPr>
          <w:rFonts w:ascii="Candara" w:hAnsi="Candara"/>
        </w:rPr>
        <w:t xml:space="preserve">) Sesuai Rumusan Dalam </w:t>
      </w:r>
      <w:r w:rsidRPr="00C90FB0">
        <w:rPr>
          <w:rFonts w:ascii="Candara" w:hAnsi="Candara"/>
        </w:rPr>
        <w:t xml:space="preserve">Pasal </w:t>
      </w:r>
      <w:r w:rsidR="00C96842" w:rsidRPr="00C90FB0">
        <w:rPr>
          <w:rFonts w:ascii="Candara" w:hAnsi="Candara"/>
        </w:rPr>
        <w:t xml:space="preserve">48 </w:t>
      </w:r>
      <w:r w:rsidR="002D487C">
        <w:rPr>
          <w:rFonts w:ascii="Candara" w:hAnsi="Candara"/>
        </w:rPr>
        <w:t>UU</w:t>
      </w:r>
      <w:r w:rsidRPr="00C90FB0">
        <w:rPr>
          <w:rFonts w:ascii="Candara" w:hAnsi="Candara"/>
        </w:rPr>
        <w:t xml:space="preserve"> Nomor </w:t>
      </w:r>
      <w:r w:rsidR="00C96842" w:rsidRPr="00C90FB0">
        <w:rPr>
          <w:rFonts w:ascii="Candara" w:hAnsi="Candara"/>
        </w:rPr>
        <w:t xml:space="preserve">1 </w:t>
      </w:r>
      <w:r w:rsidRPr="00C90FB0">
        <w:rPr>
          <w:rFonts w:ascii="Candara" w:hAnsi="Candara"/>
        </w:rPr>
        <w:t xml:space="preserve">Tahun </w:t>
      </w:r>
      <w:r w:rsidR="00C96842" w:rsidRPr="00C90FB0">
        <w:rPr>
          <w:rFonts w:ascii="Candara" w:hAnsi="Candara"/>
        </w:rPr>
        <w:t xml:space="preserve">2023 Tentang </w:t>
      </w:r>
      <w:r w:rsidRPr="00C90FB0">
        <w:rPr>
          <w:rFonts w:ascii="Candara" w:hAnsi="Candara"/>
        </w:rPr>
        <w:t>Kitab Undang</w:t>
      </w:r>
      <w:r w:rsidR="00C96842" w:rsidRPr="00C90FB0">
        <w:rPr>
          <w:rFonts w:ascii="Candara" w:hAnsi="Candara"/>
        </w:rPr>
        <w:t>-</w:t>
      </w:r>
      <w:r w:rsidRPr="00C90FB0">
        <w:rPr>
          <w:rFonts w:ascii="Candara" w:hAnsi="Candara"/>
        </w:rPr>
        <w:t xml:space="preserve">Undang Hukum Pidana </w:t>
      </w:r>
      <w:r w:rsidR="00C96842" w:rsidRPr="00C90FB0">
        <w:rPr>
          <w:rFonts w:ascii="Candara" w:hAnsi="Candara"/>
        </w:rPr>
        <w:t xml:space="preserve">Tidak Dapat Dimintakan Pertanggungjawaban Pidana Korporasi. </w:t>
      </w:r>
    </w:p>
    <w:p w14:paraId="58CD98A0" w14:textId="77777777" w:rsidR="00C90FB0" w:rsidRDefault="00C90FB0" w:rsidP="00325D53">
      <w:pPr>
        <w:pStyle w:val="NoSpacing"/>
        <w:spacing w:after="120"/>
        <w:ind w:left="1146" w:firstLine="0"/>
        <w:rPr>
          <w:rFonts w:ascii="Candara" w:hAnsi="Candara"/>
        </w:rPr>
      </w:pPr>
      <w:r w:rsidRPr="00C90FB0">
        <w:rPr>
          <w:rFonts w:ascii="Candara" w:hAnsi="Candara"/>
        </w:rPr>
        <w:t xml:space="preserve"> </w:t>
      </w:r>
    </w:p>
    <w:p w14:paraId="6265169A" w14:textId="77777777" w:rsidR="00C401A1" w:rsidRDefault="002001EA" w:rsidP="00325D53">
      <w:pPr>
        <w:pStyle w:val="NoSpacing"/>
        <w:spacing w:after="120"/>
        <w:ind w:firstLine="0"/>
        <w:rPr>
          <w:rFonts w:ascii="Candara" w:hAnsi="Candara"/>
          <w:b/>
          <w:lang w:val="en-US"/>
        </w:rPr>
      </w:pPr>
      <w:r>
        <w:rPr>
          <w:rFonts w:ascii="Candara" w:hAnsi="Candara"/>
          <w:b/>
          <w:lang w:val="en-US"/>
        </w:rPr>
        <w:t xml:space="preserve">SARAN </w:t>
      </w:r>
    </w:p>
    <w:p w14:paraId="5B210209" w14:textId="77777777" w:rsidR="00392560" w:rsidRPr="00392560" w:rsidRDefault="00392560" w:rsidP="00325D53">
      <w:pPr>
        <w:pStyle w:val="NoSpacing"/>
        <w:spacing w:after="120"/>
        <w:rPr>
          <w:rFonts w:ascii="Candara" w:eastAsia="Times New Roman" w:hAnsi="Candara"/>
        </w:rPr>
      </w:pPr>
      <w:proofErr w:type="spellStart"/>
      <w:r w:rsidRPr="00392560">
        <w:rPr>
          <w:rFonts w:ascii="Candara" w:hAnsi="Candara"/>
          <w:lang w:val="en-US"/>
        </w:rPr>
        <w:t>Berdasarkan</w:t>
      </w:r>
      <w:proofErr w:type="spellEnd"/>
      <w:r w:rsidRPr="00392560">
        <w:rPr>
          <w:rFonts w:ascii="Candara" w:hAnsi="Candara"/>
          <w:lang w:val="en-US"/>
        </w:rPr>
        <w:t xml:space="preserve"> </w:t>
      </w:r>
      <w:proofErr w:type="spellStart"/>
      <w:r w:rsidR="00C96842" w:rsidRPr="00392560">
        <w:rPr>
          <w:rFonts w:ascii="Candara" w:hAnsi="Candara"/>
          <w:lang w:val="en-US"/>
        </w:rPr>
        <w:t>Simpulan</w:t>
      </w:r>
      <w:proofErr w:type="spellEnd"/>
      <w:r w:rsidR="00C96842" w:rsidRPr="00392560">
        <w:rPr>
          <w:rFonts w:ascii="Candara" w:hAnsi="Candara"/>
          <w:lang w:val="en-US"/>
        </w:rPr>
        <w:t xml:space="preserve"> </w:t>
      </w:r>
      <w:proofErr w:type="spellStart"/>
      <w:r w:rsidR="00C96842" w:rsidRPr="00392560">
        <w:rPr>
          <w:rFonts w:ascii="Candara" w:hAnsi="Candara"/>
          <w:lang w:val="en-US"/>
        </w:rPr>
        <w:t>Penelitian</w:t>
      </w:r>
      <w:proofErr w:type="spellEnd"/>
      <w:r w:rsidR="00C96842" w:rsidRPr="00392560">
        <w:rPr>
          <w:rFonts w:ascii="Candara" w:hAnsi="Candara"/>
          <w:lang w:val="en-US"/>
        </w:rPr>
        <w:t xml:space="preserve"> Di Atas, Maka Untuk </w:t>
      </w:r>
      <w:proofErr w:type="spellStart"/>
      <w:r w:rsidR="00C96842" w:rsidRPr="00392560">
        <w:rPr>
          <w:rFonts w:ascii="Candara" w:hAnsi="Candara"/>
          <w:lang w:val="en-US"/>
        </w:rPr>
        <w:t>Memberikan</w:t>
      </w:r>
      <w:proofErr w:type="spellEnd"/>
      <w:r w:rsidR="00C96842" w:rsidRPr="00392560">
        <w:rPr>
          <w:rFonts w:ascii="Candara" w:hAnsi="Candara"/>
          <w:lang w:val="en-US"/>
        </w:rPr>
        <w:t xml:space="preserve"> </w:t>
      </w:r>
      <w:proofErr w:type="spellStart"/>
      <w:r w:rsidR="00C96842" w:rsidRPr="00392560">
        <w:rPr>
          <w:rFonts w:ascii="Candara" w:hAnsi="Candara"/>
          <w:lang w:val="en-US"/>
        </w:rPr>
        <w:t>Perlindungan</w:t>
      </w:r>
      <w:proofErr w:type="spellEnd"/>
      <w:r w:rsidR="00C96842" w:rsidRPr="00392560">
        <w:rPr>
          <w:rFonts w:ascii="Candara" w:hAnsi="Candara"/>
          <w:lang w:val="en-US"/>
        </w:rPr>
        <w:t xml:space="preserve"> Hukum Pada </w:t>
      </w:r>
      <w:proofErr w:type="spellStart"/>
      <w:r w:rsidR="00C96842" w:rsidRPr="00392560">
        <w:rPr>
          <w:rFonts w:ascii="Candara" w:hAnsi="Candara"/>
          <w:lang w:val="en-US"/>
        </w:rPr>
        <w:t>Seluruh</w:t>
      </w:r>
      <w:proofErr w:type="spellEnd"/>
      <w:r w:rsidR="00C96842" w:rsidRPr="00392560">
        <w:rPr>
          <w:rFonts w:ascii="Candara" w:hAnsi="Candara"/>
          <w:lang w:val="en-US"/>
        </w:rPr>
        <w:t xml:space="preserve"> </w:t>
      </w:r>
      <w:proofErr w:type="spellStart"/>
      <w:r w:rsidR="00C96842" w:rsidRPr="00392560">
        <w:rPr>
          <w:rFonts w:ascii="Candara" w:hAnsi="Candara"/>
          <w:lang w:val="en-US"/>
        </w:rPr>
        <w:t>Subjek</w:t>
      </w:r>
      <w:proofErr w:type="spellEnd"/>
      <w:r w:rsidR="00C96842" w:rsidRPr="00392560">
        <w:rPr>
          <w:rFonts w:ascii="Candara" w:hAnsi="Candara"/>
          <w:lang w:val="en-US"/>
        </w:rPr>
        <w:t xml:space="preserve"> Hukum Dalam </w:t>
      </w:r>
      <w:proofErr w:type="spellStart"/>
      <w:r w:rsidR="00C96842" w:rsidRPr="00392560">
        <w:rPr>
          <w:rFonts w:ascii="Candara" w:hAnsi="Candara"/>
          <w:lang w:val="en-US"/>
        </w:rPr>
        <w:t>Peristiwa</w:t>
      </w:r>
      <w:proofErr w:type="spellEnd"/>
      <w:r w:rsidR="00C96842" w:rsidRPr="00392560">
        <w:rPr>
          <w:rFonts w:ascii="Candara" w:hAnsi="Candara"/>
          <w:lang w:val="en-US"/>
        </w:rPr>
        <w:t xml:space="preserve"> Hukum Bayi </w:t>
      </w:r>
      <w:proofErr w:type="spellStart"/>
      <w:r w:rsidR="00C96842" w:rsidRPr="00392560">
        <w:rPr>
          <w:rFonts w:ascii="Candara" w:hAnsi="Candara"/>
          <w:lang w:val="en-US"/>
        </w:rPr>
        <w:t>Tertukar</w:t>
      </w:r>
      <w:proofErr w:type="spellEnd"/>
      <w:r w:rsidR="00C96842" w:rsidRPr="00392560">
        <w:rPr>
          <w:rFonts w:ascii="Candara" w:hAnsi="Candara"/>
          <w:lang w:val="en-US"/>
        </w:rPr>
        <w:t xml:space="preserve"> Di </w:t>
      </w:r>
      <w:r w:rsidRPr="00392560">
        <w:rPr>
          <w:rFonts w:ascii="Candara" w:hAnsi="Candara"/>
          <w:lang w:val="en-US"/>
        </w:rPr>
        <w:t>Rumah Sakit</w:t>
      </w:r>
      <w:r w:rsidR="00C96842" w:rsidRPr="00392560">
        <w:rPr>
          <w:rFonts w:ascii="Candara" w:hAnsi="Candara"/>
          <w:lang w:val="en-US"/>
        </w:rPr>
        <w:t xml:space="preserve">, Maka </w:t>
      </w:r>
      <w:proofErr w:type="spellStart"/>
      <w:r w:rsidRPr="00392560">
        <w:rPr>
          <w:rFonts w:ascii="Candara" w:hAnsi="Candara"/>
          <w:lang w:val="en-US"/>
        </w:rPr>
        <w:t>Peneliti</w:t>
      </w:r>
      <w:proofErr w:type="spellEnd"/>
      <w:r w:rsidRPr="00392560">
        <w:rPr>
          <w:rFonts w:ascii="Candara" w:hAnsi="Candara"/>
          <w:lang w:val="en-US"/>
        </w:rPr>
        <w:t xml:space="preserve"> </w:t>
      </w:r>
      <w:proofErr w:type="spellStart"/>
      <w:r w:rsidR="00C96842" w:rsidRPr="00392560">
        <w:rPr>
          <w:rFonts w:ascii="Candara" w:hAnsi="Candara"/>
          <w:lang w:val="en-US"/>
        </w:rPr>
        <w:t>Memberikan</w:t>
      </w:r>
      <w:proofErr w:type="spellEnd"/>
      <w:r w:rsidR="00C96842" w:rsidRPr="00392560">
        <w:rPr>
          <w:rFonts w:ascii="Candara" w:hAnsi="Candara"/>
          <w:lang w:val="en-US"/>
        </w:rPr>
        <w:t xml:space="preserve"> Saran </w:t>
      </w:r>
      <w:proofErr w:type="spellStart"/>
      <w:r w:rsidR="00C96842" w:rsidRPr="00392560">
        <w:rPr>
          <w:rFonts w:ascii="Candara" w:hAnsi="Candara"/>
          <w:lang w:val="en-US"/>
        </w:rPr>
        <w:t>Sebagai</w:t>
      </w:r>
      <w:proofErr w:type="spellEnd"/>
      <w:r w:rsidR="00C96842" w:rsidRPr="00392560">
        <w:rPr>
          <w:rFonts w:ascii="Candara" w:hAnsi="Candara"/>
          <w:lang w:val="en-US"/>
        </w:rPr>
        <w:t xml:space="preserve"> </w:t>
      </w:r>
      <w:proofErr w:type="spellStart"/>
      <w:r w:rsidR="00C96842" w:rsidRPr="00392560">
        <w:rPr>
          <w:rFonts w:ascii="Candara" w:hAnsi="Candara"/>
          <w:lang w:val="en-US"/>
        </w:rPr>
        <w:t>Berikut</w:t>
      </w:r>
      <w:proofErr w:type="spellEnd"/>
      <w:r w:rsidR="00C96842" w:rsidRPr="00392560">
        <w:rPr>
          <w:rFonts w:ascii="Candara" w:hAnsi="Candara"/>
          <w:lang w:val="en-US"/>
        </w:rPr>
        <w:t xml:space="preserve">:  </w:t>
      </w:r>
    </w:p>
    <w:p w14:paraId="1C580949" w14:textId="77777777" w:rsidR="00392560" w:rsidRDefault="00392560" w:rsidP="00325D53">
      <w:pPr>
        <w:pStyle w:val="NoSpacing"/>
        <w:numPr>
          <w:ilvl w:val="0"/>
          <w:numId w:val="17"/>
        </w:numPr>
        <w:spacing w:after="120"/>
        <w:rPr>
          <w:rFonts w:ascii="Candara" w:hAnsi="Candara"/>
          <w:lang w:val="en-US"/>
        </w:rPr>
      </w:pPr>
      <w:r w:rsidRPr="00392560">
        <w:rPr>
          <w:rFonts w:ascii="Candara" w:eastAsia="Times New Roman" w:hAnsi="Candara"/>
          <w:lang w:val="en-US"/>
        </w:rPr>
        <w:t xml:space="preserve">Bagi </w:t>
      </w:r>
      <w:proofErr w:type="spellStart"/>
      <w:r w:rsidRPr="00392560">
        <w:rPr>
          <w:rFonts w:ascii="Candara" w:eastAsia="Times New Roman" w:hAnsi="Candara"/>
          <w:lang w:val="en-US"/>
        </w:rPr>
        <w:t>Pemerinta</w:t>
      </w:r>
      <w:r w:rsidR="00D40934">
        <w:rPr>
          <w:rFonts w:ascii="Candara" w:eastAsia="Times New Roman" w:hAnsi="Candara"/>
          <w:lang w:val="en-US"/>
        </w:rPr>
        <w:t>h</w:t>
      </w:r>
      <w:proofErr w:type="spellEnd"/>
      <w:r w:rsidR="00C96842">
        <w:rPr>
          <w:rFonts w:ascii="Candara" w:eastAsia="Times New Roman" w:hAnsi="Candara"/>
          <w:lang w:val="en-US"/>
        </w:rPr>
        <w:t xml:space="preserve">: </w:t>
      </w:r>
      <w:proofErr w:type="spellStart"/>
      <w:r w:rsidR="00C96842">
        <w:rPr>
          <w:rFonts w:ascii="Candara" w:eastAsia="Times New Roman" w:hAnsi="Candara"/>
          <w:lang w:val="en-US"/>
        </w:rPr>
        <w:t>Diperlukan</w:t>
      </w:r>
      <w:proofErr w:type="spellEnd"/>
      <w:r w:rsidR="00C96842">
        <w:rPr>
          <w:rFonts w:ascii="Candara" w:eastAsia="Times New Roman" w:hAnsi="Candara"/>
          <w:lang w:val="en-US"/>
        </w:rPr>
        <w:t xml:space="preserve"> </w:t>
      </w:r>
      <w:proofErr w:type="spellStart"/>
      <w:r w:rsidR="00C96842">
        <w:rPr>
          <w:rFonts w:ascii="Candara" w:eastAsia="Times New Roman" w:hAnsi="Candara"/>
          <w:lang w:val="en-US"/>
        </w:rPr>
        <w:t>Penambahan</w:t>
      </w:r>
      <w:proofErr w:type="spellEnd"/>
      <w:r w:rsidR="00C96842">
        <w:rPr>
          <w:rFonts w:ascii="Candara" w:eastAsia="Times New Roman" w:hAnsi="Candara"/>
          <w:lang w:val="en-US"/>
        </w:rPr>
        <w:t xml:space="preserve"> Norma </w:t>
      </w:r>
      <w:r w:rsidR="00C96842" w:rsidRPr="00392560">
        <w:rPr>
          <w:rFonts w:ascii="Candara" w:eastAsia="Times New Roman" w:hAnsi="Candara"/>
          <w:lang w:val="en-US"/>
        </w:rPr>
        <w:t xml:space="preserve">Hukum Pada </w:t>
      </w:r>
      <w:r w:rsidR="002D487C">
        <w:rPr>
          <w:rFonts w:ascii="Candara" w:eastAsia="Times New Roman" w:hAnsi="Candara"/>
          <w:lang w:val="en-US"/>
        </w:rPr>
        <w:t>UU</w:t>
      </w:r>
      <w:r w:rsidRPr="00392560">
        <w:rPr>
          <w:rFonts w:ascii="Candara" w:eastAsia="Times New Roman" w:hAnsi="Candara"/>
          <w:lang w:val="en-US"/>
        </w:rPr>
        <w:t xml:space="preserve"> </w:t>
      </w:r>
      <w:proofErr w:type="spellStart"/>
      <w:r w:rsidRPr="00392560">
        <w:rPr>
          <w:rFonts w:ascii="Candara" w:eastAsia="Times New Roman" w:hAnsi="Candara"/>
          <w:lang w:val="en-US"/>
        </w:rPr>
        <w:t>Nomor</w:t>
      </w:r>
      <w:proofErr w:type="spellEnd"/>
      <w:r w:rsidRPr="00392560">
        <w:rPr>
          <w:rFonts w:ascii="Candara" w:eastAsia="Times New Roman" w:hAnsi="Candara"/>
          <w:lang w:val="en-US"/>
        </w:rPr>
        <w:t xml:space="preserve"> </w:t>
      </w:r>
      <w:r w:rsidR="00C96842" w:rsidRPr="00392560">
        <w:rPr>
          <w:rFonts w:ascii="Candara" w:eastAsia="Times New Roman" w:hAnsi="Candara"/>
          <w:lang w:val="en-US"/>
        </w:rPr>
        <w:t xml:space="preserve">1 </w:t>
      </w:r>
      <w:proofErr w:type="spellStart"/>
      <w:r w:rsidRPr="00392560">
        <w:rPr>
          <w:rFonts w:ascii="Candara" w:eastAsia="Times New Roman" w:hAnsi="Candara"/>
          <w:lang w:val="en-US"/>
        </w:rPr>
        <w:t>Tahun</w:t>
      </w:r>
      <w:proofErr w:type="spellEnd"/>
      <w:r w:rsidRPr="00392560">
        <w:rPr>
          <w:rFonts w:ascii="Candara" w:eastAsia="Times New Roman" w:hAnsi="Candara"/>
          <w:lang w:val="en-US"/>
        </w:rPr>
        <w:t xml:space="preserve"> </w:t>
      </w:r>
      <w:r w:rsidR="00C96842" w:rsidRPr="00392560">
        <w:rPr>
          <w:rFonts w:ascii="Candara" w:eastAsia="Times New Roman" w:hAnsi="Candara"/>
          <w:lang w:val="en-US"/>
        </w:rPr>
        <w:t xml:space="preserve">2023 </w:t>
      </w:r>
      <w:r w:rsidR="00C96842" w:rsidRPr="00392560">
        <w:rPr>
          <w:rFonts w:ascii="Candara" w:eastAsia="Times New Roman" w:hAnsi="Candara"/>
        </w:rPr>
        <w:t xml:space="preserve">Tentang </w:t>
      </w:r>
      <w:r w:rsidRPr="00392560">
        <w:rPr>
          <w:rFonts w:ascii="Candara" w:eastAsia="Times New Roman" w:hAnsi="Candara"/>
          <w:lang w:val="en-US"/>
        </w:rPr>
        <w:t xml:space="preserve">KUHP </w:t>
      </w:r>
      <w:proofErr w:type="spellStart"/>
      <w:r w:rsidR="00C96842" w:rsidRPr="00392560">
        <w:rPr>
          <w:rFonts w:ascii="Candara" w:eastAsia="Times New Roman" w:hAnsi="Candara"/>
          <w:lang w:val="en-US"/>
        </w:rPr>
        <w:t>Terkait</w:t>
      </w:r>
      <w:proofErr w:type="spellEnd"/>
      <w:r w:rsidR="00C96842" w:rsidRPr="00392560">
        <w:rPr>
          <w:rFonts w:ascii="Candara" w:eastAsia="Times New Roman" w:hAnsi="Candara"/>
          <w:lang w:val="en-US"/>
        </w:rPr>
        <w:t xml:space="preserve"> </w:t>
      </w:r>
      <w:r w:rsidR="00C96842" w:rsidRPr="00392560">
        <w:rPr>
          <w:rFonts w:ascii="Candara" w:eastAsia="Times New Roman" w:hAnsi="Candara"/>
        </w:rPr>
        <w:t>Jenis-Jenis Tindak Pidana Dan Sanksi  Pidana Yang Dikategorikan Ke Dalam Pertanggungjawaban Pengganti (</w:t>
      </w:r>
      <w:r w:rsidR="00C96842" w:rsidRPr="00392560">
        <w:rPr>
          <w:rFonts w:ascii="Candara" w:eastAsia="Times New Roman" w:hAnsi="Candara"/>
          <w:i/>
        </w:rPr>
        <w:t>Vicarious Liability)</w:t>
      </w:r>
      <w:r w:rsidR="00C96842" w:rsidRPr="00392560">
        <w:rPr>
          <w:rFonts w:ascii="Candara" w:eastAsia="Times New Roman" w:hAnsi="Candara"/>
        </w:rPr>
        <w:t xml:space="preserve">. </w:t>
      </w:r>
    </w:p>
    <w:p w14:paraId="7868EC37" w14:textId="77777777" w:rsidR="00392560" w:rsidRDefault="00392560" w:rsidP="00325D53">
      <w:pPr>
        <w:pStyle w:val="NoSpacing"/>
        <w:numPr>
          <w:ilvl w:val="0"/>
          <w:numId w:val="17"/>
        </w:numPr>
        <w:spacing w:after="120"/>
        <w:rPr>
          <w:rFonts w:ascii="Candara" w:hAnsi="Candara"/>
          <w:lang w:val="en-US"/>
        </w:rPr>
      </w:pPr>
      <w:r w:rsidRPr="00392560">
        <w:rPr>
          <w:rFonts w:ascii="Candara" w:eastAsia="Times New Roman" w:hAnsi="Candara"/>
          <w:lang w:val="en-US"/>
        </w:rPr>
        <w:t xml:space="preserve">Bagi </w:t>
      </w:r>
      <w:proofErr w:type="spellStart"/>
      <w:r w:rsidRPr="00392560">
        <w:rPr>
          <w:rFonts w:ascii="Candara" w:eastAsia="Times New Roman" w:hAnsi="Candara"/>
          <w:lang w:val="en-US"/>
        </w:rPr>
        <w:t>Pemerintah</w:t>
      </w:r>
      <w:proofErr w:type="spellEnd"/>
      <w:r w:rsidR="00C96842" w:rsidRPr="00392560">
        <w:rPr>
          <w:rFonts w:ascii="Candara" w:eastAsia="Times New Roman" w:hAnsi="Candara"/>
          <w:lang w:val="en-US"/>
        </w:rPr>
        <w:t xml:space="preserve">: </w:t>
      </w:r>
      <w:proofErr w:type="spellStart"/>
      <w:r w:rsidR="00C96842" w:rsidRPr="00392560">
        <w:rPr>
          <w:rFonts w:ascii="Candara" w:eastAsia="Times New Roman" w:hAnsi="Candara"/>
          <w:lang w:val="en-US"/>
        </w:rPr>
        <w:t>Diperlukan</w:t>
      </w:r>
      <w:proofErr w:type="spellEnd"/>
      <w:r w:rsidR="00C96842" w:rsidRPr="00392560">
        <w:rPr>
          <w:rFonts w:ascii="Candara" w:eastAsia="Times New Roman" w:hAnsi="Candara"/>
          <w:lang w:val="en-US"/>
        </w:rPr>
        <w:t xml:space="preserve"> </w:t>
      </w:r>
      <w:proofErr w:type="spellStart"/>
      <w:r w:rsidR="00C96842" w:rsidRPr="00392560">
        <w:rPr>
          <w:rFonts w:ascii="Candara" w:eastAsia="Times New Roman" w:hAnsi="Candara"/>
          <w:lang w:val="en-US"/>
        </w:rPr>
        <w:t>Penambahan</w:t>
      </w:r>
      <w:proofErr w:type="spellEnd"/>
      <w:r w:rsidR="00C96842" w:rsidRPr="00392560">
        <w:rPr>
          <w:rFonts w:ascii="Candara" w:eastAsia="Times New Roman" w:hAnsi="Candara"/>
          <w:lang w:val="en-US"/>
        </w:rPr>
        <w:t xml:space="preserve"> Norma Hukum Pada </w:t>
      </w:r>
      <w:r w:rsidR="002D487C">
        <w:rPr>
          <w:rFonts w:ascii="Candara" w:eastAsia="Times New Roman" w:hAnsi="Candara"/>
          <w:lang w:val="en-US"/>
        </w:rPr>
        <w:t>UU</w:t>
      </w:r>
      <w:r w:rsidRPr="00392560">
        <w:rPr>
          <w:rFonts w:ascii="Candara" w:eastAsia="Times New Roman" w:hAnsi="Candara"/>
          <w:lang w:val="en-US"/>
        </w:rPr>
        <w:t xml:space="preserve"> </w:t>
      </w:r>
      <w:proofErr w:type="spellStart"/>
      <w:r w:rsidRPr="00392560">
        <w:rPr>
          <w:rFonts w:ascii="Candara" w:eastAsia="Times New Roman" w:hAnsi="Candara"/>
          <w:lang w:val="en-US"/>
        </w:rPr>
        <w:t>Nomor</w:t>
      </w:r>
      <w:proofErr w:type="spellEnd"/>
      <w:r w:rsidRPr="00392560">
        <w:rPr>
          <w:rFonts w:ascii="Candara" w:eastAsia="Times New Roman" w:hAnsi="Candara"/>
          <w:lang w:val="en-US"/>
        </w:rPr>
        <w:t xml:space="preserve"> </w:t>
      </w:r>
      <w:r w:rsidR="00C96842" w:rsidRPr="00392560">
        <w:rPr>
          <w:rFonts w:ascii="Candara" w:eastAsia="Times New Roman" w:hAnsi="Candara"/>
          <w:lang w:val="en-US"/>
        </w:rPr>
        <w:t xml:space="preserve">17 </w:t>
      </w:r>
      <w:proofErr w:type="spellStart"/>
      <w:r w:rsidRPr="00392560">
        <w:rPr>
          <w:rFonts w:ascii="Candara" w:eastAsia="Times New Roman" w:hAnsi="Candara"/>
          <w:lang w:val="en-US"/>
        </w:rPr>
        <w:t>Tahun</w:t>
      </w:r>
      <w:proofErr w:type="spellEnd"/>
      <w:r w:rsidRPr="00392560">
        <w:rPr>
          <w:rFonts w:ascii="Candara" w:eastAsia="Times New Roman" w:hAnsi="Candara"/>
          <w:lang w:val="en-US"/>
        </w:rPr>
        <w:t xml:space="preserve"> </w:t>
      </w:r>
      <w:r w:rsidR="00C96842" w:rsidRPr="00392560">
        <w:rPr>
          <w:rFonts w:ascii="Candara" w:eastAsia="Times New Roman" w:hAnsi="Candara"/>
          <w:lang w:val="en-US"/>
        </w:rPr>
        <w:t xml:space="preserve">2023 </w:t>
      </w:r>
      <w:proofErr w:type="spellStart"/>
      <w:r w:rsidR="00C96842" w:rsidRPr="00392560">
        <w:rPr>
          <w:rFonts w:ascii="Candara" w:eastAsia="Times New Roman" w:hAnsi="Candara"/>
          <w:lang w:val="en-US"/>
        </w:rPr>
        <w:t>Tentang</w:t>
      </w:r>
      <w:proofErr w:type="spellEnd"/>
      <w:r w:rsidR="00C96842" w:rsidRPr="00392560">
        <w:rPr>
          <w:rFonts w:ascii="Candara" w:eastAsia="Times New Roman" w:hAnsi="Candara"/>
          <w:lang w:val="en-US"/>
        </w:rPr>
        <w:t xml:space="preserve"> </w:t>
      </w:r>
      <w:r w:rsidRPr="00392560">
        <w:rPr>
          <w:rFonts w:ascii="Candara" w:eastAsia="Times New Roman" w:hAnsi="Candara"/>
          <w:lang w:val="en-US"/>
        </w:rPr>
        <w:t xml:space="preserve">Kesehatan </w:t>
      </w:r>
      <w:r w:rsidR="00C96842" w:rsidRPr="00392560">
        <w:rPr>
          <w:rFonts w:ascii="Candara" w:eastAsia="Times New Roman" w:hAnsi="Candara"/>
          <w:lang w:val="en-US"/>
        </w:rPr>
        <w:t xml:space="preserve">Yang </w:t>
      </w:r>
      <w:proofErr w:type="spellStart"/>
      <w:r w:rsidR="00C96842" w:rsidRPr="00392560">
        <w:rPr>
          <w:rFonts w:ascii="Candara" w:eastAsia="Times New Roman" w:hAnsi="Candara"/>
          <w:lang w:val="en-US"/>
        </w:rPr>
        <w:t>Mengatur</w:t>
      </w:r>
      <w:proofErr w:type="spellEnd"/>
      <w:r w:rsidR="00C96842" w:rsidRPr="00392560">
        <w:rPr>
          <w:rFonts w:ascii="Candara" w:eastAsia="Times New Roman" w:hAnsi="Candara"/>
          <w:lang w:val="en-US"/>
        </w:rPr>
        <w:t xml:space="preserve"> Jenis </w:t>
      </w:r>
      <w:proofErr w:type="spellStart"/>
      <w:r w:rsidR="00C96842" w:rsidRPr="00392560">
        <w:rPr>
          <w:rFonts w:ascii="Candara" w:eastAsia="Times New Roman" w:hAnsi="Candara"/>
          <w:lang w:val="en-US"/>
        </w:rPr>
        <w:t>Tindak</w:t>
      </w:r>
      <w:proofErr w:type="spellEnd"/>
      <w:r w:rsidR="00C96842" w:rsidRPr="00392560">
        <w:rPr>
          <w:rFonts w:ascii="Candara" w:eastAsia="Times New Roman" w:hAnsi="Candara"/>
          <w:lang w:val="en-US"/>
        </w:rPr>
        <w:t xml:space="preserve"> </w:t>
      </w:r>
      <w:proofErr w:type="spellStart"/>
      <w:r w:rsidR="00C96842" w:rsidRPr="00392560">
        <w:rPr>
          <w:rFonts w:ascii="Candara" w:eastAsia="Times New Roman" w:hAnsi="Candara"/>
          <w:lang w:val="en-US"/>
        </w:rPr>
        <w:t>Pi</w:t>
      </w:r>
      <w:r w:rsidR="00C96842">
        <w:rPr>
          <w:rFonts w:ascii="Candara" w:eastAsia="Times New Roman" w:hAnsi="Candara"/>
          <w:lang w:val="en-US"/>
        </w:rPr>
        <w:t>dana</w:t>
      </w:r>
      <w:proofErr w:type="spellEnd"/>
      <w:r w:rsidR="00C96842">
        <w:rPr>
          <w:rFonts w:ascii="Candara" w:eastAsia="Times New Roman" w:hAnsi="Candara"/>
          <w:lang w:val="en-US"/>
        </w:rPr>
        <w:t xml:space="preserve"> Dan   </w:t>
      </w:r>
      <w:proofErr w:type="spellStart"/>
      <w:r w:rsidR="00C96842">
        <w:rPr>
          <w:rFonts w:ascii="Candara" w:eastAsia="Times New Roman" w:hAnsi="Candara"/>
          <w:lang w:val="en-US"/>
        </w:rPr>
        <w:t>Sanksi</w:t>
      </w:r>
      <w:proofErr w:type="spellEnd"/>
      <w:r w:rsidR="00C96842">
        <w:rPr>
          <w:rFonts w:ascii="Candara" w:eastAsia="Times New Roman" w:hAnsi="Candara"/>
          <w:lang w:val="en-US"/>
        </w:rPr>
        <w:t xml:space="preserve"> </w:t>
      </w:r>
      <w:proofErr w:type="spellStart"/>
      <w:r w:rsidR="00C96842">
        <w:rPr>
          <w:rFonts w:ascii="Candara" w:eastAsia="Times New Roman" w:hAnsi="Candara"/>
          <w:lang w:val="en-US"/>
        </w:rPr>
        <w:t>Pidana</w:t>
      </w:r>
      <w:proofErr w:type="spellEnd"/>
      <w:r w:rsidR="00C96842">
        <w:rPr>
          <w:rFonts w:ascii="Candara" w:eastAsia="Times New Roman" w:hAnsi="Candara"/>
          <w:lang w:val="en-US"/>
        </w:rPr>
        <w:t xml:space="preserve"> Dalam </w:t>
      </w:r>
      <w:proofErr w:type="spellStart"/>
      <w:r w:rsidR="00C96842" w:rsidRPr="00392560">
        <w:rPr>
          <w:rFonts w:ascii="Candara" w:eastAsia="Times New Roman" w:hAnsi="Candara"/>
          <w:lang w:val="en-US"/>
        </w:rPr>
        <w:t>Bidang</w:t>
      </w:r>
      <w:proofErr w:type="spellEnd"/>
      <w:r w:rsidR="00C96842" w:rsidRPr="00392560">
        <w:rPr>
          <w:rFonts w:ascii="Candara" w:eastAsia="Times New Roman" w:hAnsi="Candara"/>
          <w:lang w:val="en-US"/>
        </w:rPr>
        <w:t xml:space="preserve">  Kesehatan Yang </w:t>
      </w:r>
      <w:r w:rsidR="00C96842" w:rsidRPr="00392560">
        <w:rPr>
          <w:rFonts w:ascii="Candara" w:eastAsia="Times New Roman" w:hAnsi="Candara"/>
        </w:rPr>
        <w:t xml:space="preserve"> </w:t>
      </w:r>
      <w:proofErr w:type="spellStart"/>
      <w:r w:rsidR="00C96842" w:rsidRPr="00392560">
        <w:rPr>
          <w:rFonts w:ascii="Candara" w:eastAsia="Times New Roman" w:hAnsi="Candara"/>
          <w:lang w:val="en-US"/>
        </w:rPr>
        <w:t>Dipertanggungjawabakan</w:t>
      </w:r>
      <w:proofErr w:type="spellEnd"/>
      <w:r w:rsidR="00C96842" w:rsidRPr="00392560">
        <w:rPr>
          <w:rFonts w:ascii="Candara" w:eastAsia="Times New Roman" w:hAnsi="Candara"/>
          <w:lang w:val="en-US"/>
        </w:rPr>
        <w:t xml:space="preserve"> </w:t>
      </w:r>
      <w:proofErr w:type="spellStart"/>
      <w:r w:rsidR="00C96842" w:rsidRPr="00392560">
        <w:rPr>
          <w:rFonts w:ascii="Candara" w:eastAsia="Times New Roman" w:hAnsi="Candara"/>
          <w:lang w:val="en-US"/>
        </w:rPr>
        <w:t>Secara</w:t>
      </w:r>
      <w:proofErr w:type="spellEnd"/>
      <w:r w:rsidR="00C96842" w:rsidRPr="00392560">
        <w:rPr>
          <w:rFonts w:ascii="Candara" w:eastAsia="Times New Roman" w:hAnsi="Candara"/>
          <w:lang w:val="en-US"/>
        </w:rPr>
        <w:t xml:space="preserve"> </w:t>
      </w:r>
      <w:r w:rsidR="00C96842" w:rsidRPr="00392560">
        <w:rPr>
          <w:rFonts w:ascii="Candara" w:eastAsia="Times New Roman" w:hAnsi="Candara"/>
          <w:i/>
          <w:lang w:val="en-US"/>
        </w:rPr>
        <w:t>Vicarious.</w:t>
      </w:r>
    </w:p>
    <w:p w14:paraId="6C3AEABF" w14:textId="77777777" w:rsidR="00392560" w:rsidRPr="00BF078F" w:rsidRDefault="00392560" w:rsidP="00325D53">
      <w:pPr>
        <w:pStyle w:val="NoSpacing"/>
        <w:numPr>
          <w:ilvl w:val="0"/>
          <w:numId w:val="17"/>
        </w:numPr>
        <w:spacing w:after="120"/>
        <w:rPr>
          <w:rFonts w:ascii="Candara" w:hAnsi="Candara"/>
          <w:lang w:val="en-US"/>
        </w:rPr>
      </w:pPr>
      <w:r w:rsidRPr="00392560">
        <w:rPr>
          <w:rFonts w:ascii="Candara" w:eastAsia="Times New Roman" w:hAnsi="Candara"/>
        </w:rPr>
        <w:t>Bagi Pemerintah</w:t>
      </w:r>
      <w:r w:rsidR="00C96842" w:rsidRPr="00392560">
        <w:rPr>
          <w:rFonts w:ascii="Candara" w:eastAsia="Times New Roman" w:hAnsi="Candara"/>
        </w:rPr>
        <w:t xml:space="preserve">: Diperlukan </w:t>
      </w:r>
      <w:proofErr w:type="spellStart"/>
      <w:r w:rsidRPr="00392560">
        <w:rPr>
          <w:rFonts w:ascii="Candara" w:eastAsia="Times New Roman" w:hAnsi="Candara"/>
          <w:lang w:val="en-US"/>
        </w:rPr>
        <w:t>Peraturan</w:t>
      </w:r>
      <w:proofErr w:type="spellEnd"/>
      <w:r w:rsidRPr="00392560">
        <w:rPr>
          <w:rFonts w:ascii="Candara" w:eastAsia="Times New Roman" w:hAnsi="Candara"/>
          <w:lang w:val="en-US"/>
        </w:rPr>
        <w:t xml:space="preserve"> </w:t>
      </w:r>
      <w:proofErr w:type="spellStart"/>
      <w:r w:rsidRPr="00392560">
        <w:rPr>
          <w:rFonts w:ascii="Candara" w:eastAsia="Times New Roman" w:hAnsi="Candara"/>
          <w:lang w:val="en-US"/>
        </w:rPr>
        <w:t>Pemerintah</w:t>
      </w:r>
      <w:proofErr w:type="spellEnd"/>
      <w:r w:rsidRPr="00392560">
        <w:rPr>
          <w:rFonts w:ascii="Candara" w:eastAsia="Times New Roman" w:hAnsi="Candara"/>
        </w:rPr>
        <w:t xml:space="preserve"> </w:t>
      </w:r>
      <w:r w:rsidR="00C96842" w:rsidRPr="00392560">
        <w:rPr>
          <w:rFonts w:ascii="Candara" w:eastAsia="Times New Roman" w:hAnsi="Candara"/>
        </w:rPr>
        <w:t xml:space="preserve">Agar Majelis </w:t>
      </w:r>
      <w:r w:rsidR="00C96842" w:rsidRPr="00392560">
        <w:rPr>
          <w:rFonts w:ascii="Candara" w:hAnsi="Candara"/>
        </w:rPr>
        <w:t xml:space="preserve">Yang Melaksanakan Tugas Di Bidang Disiplin Profesi </w:t>
      </w:r>
      <w:r w:rsidR="00C96842" w:rsidRPr="00392560">
        <w:rPr>
          <w:rFonts w:ascii="Candara" w:hAnsi="Candara"/>
          <w:lang w:val="en-US"/>
        </w:rPr>
        <w:t xml:space="preserve"> </w:t>
      </w:r>
      <w:proofErr w:type="spellStart"/>
      <w:r w:rsidR="00C96842" w:rsidRPr="00392560">
        <w:rPr>
          <w:rFonts w:ascii="Candara" w:hAnsi="Candara"/>
          <w:lang w:val="en-US"/>
        </w:rPr>
        <w:t>Sebagaimana</w:t>
      </w:r>
      <w:proofErr w:type="spellEnd"/>
      <w:r w:rsidR="00C96842" w:rsidRPr="00392560">
        <w:rPr>
          <w:rFonts w:ascii="Candara" w:hAnsi="Candara"/>
          <w:lang w:val="en-US"/>
        </w:rPr>
        <w:t xml:space="preserve"> </w:t>
      </w:r>
      <w:proofErr w:type="spellStart"/>
      <w:r w:rsidR="00C96842" w:rsidRPr="00392560">
        <w:rPr>
          <w:rFonts w:ascii="Candara" w:hAnsi="Candara"/>
          <w:lang w:val="en-US"/>
        </w:rPr>
        <w:t>Dimaksud</w:t>
      </w:r>
      <w:proofErr w:type="spellEnd"/>
      <w:r w:rsidR="00C96842" w:rsidRPr="00392560">
        <w:rPr>
          <w:rFonts w:ascii="Candara" w:hAnsi="Candara"/>
          <w:lang w:val="en-US"/>
        </w:rPr>
        <w:t xml:space="preserve"> Dalam </w:t>
      </w:r>
      <w:r w:rsidRPr="00392560">
        <w:rPr>
          <w:rFonts w:ascii="Candara" w:hAnsi="Candara"/>
          <w:lang w:val="en-US"/>
        </w:rPr>
        <w:t xml:space="preserve">Pasal </w:t>
      </w:r>
      <w:r w:rsidR="00C96842" w:rsidRPr="00392560">
        <w:rPr>
          <w:rFonts w:ascii="Candara" w:hAnsi="Candara"/>
          <w:lang w:val="en-US"/>
        </w:rPr>
        <w:t xml:space="preserve">304 Ayat (2) </w:t>
      </w:r>
      <w:r w:rsidR="002D487C">
        <w:rPr>
          <w:rFonts w:ascii="Candara" w:hAnsi="Candara"/>
          <w:lang w:val="en-US"/>
        </w:rPr>
        <w:t>UU</w:t>
      </w:r>
      <w:r w:rsidRPr="00392560">
        <w:rPr>
          <w:rFonts w:ascii="Candara" w:hAnsi="Candara"/>
          <w:lang w:val="en-US"/>
        </w:rPr>
        <w:t xml:space="preserve"> </w:t>
      </w:r>
      <w:proofErr w:type="spellStart"/>
      <w:r w:rsidRPr="00392560">
        <w:rPr>
          <w:rFonts w:ascii="Candara" w:hAnsi="Candara"/>
          <w:lang w:val="en-US"/>
        </w:rPr>
        <w:t>Nomor</w:t>
      </w:r>
      <w:proofErr w:type="spellEnd"/>
      <w:r w:rsidRPr="00392560">
        <w:rPr>
          <w:rFonts w:ascii="Candara" w:hAnsi="Candara"/>
          <w:lang w:val="en-US"/>
        </w:rPr>
        <w:t xml:space="preserve"> </w:t>
      </w:r>
      <w:r w:rsidR="00C96842" w:rsidRPr="00392560">
        <w:rPr>
          <w:rFonts w:ascii="Candara" w:hAnsi="Candara"/>
          <w:lang w:val="en-US"/>
        </w:rPr>
        <w:t xml:space="preserve">17 </w:t>
      </w:r>
      <w:proofErr w:type="spellStart"/>
      <w:r w:rsidRPr="00392560">
        <w:rPr>
          <w:rFonts w:ascii="Candara" w:hAnsi="Candara"/>
          <w:lang w:val="en-US"/>
        </w:rPr>
        <w:t>Tahun</w:t>
      </w:r>
      <w:proofErr w:type="spellEnd"/>
      <w:r w:rsidRPr="00392560">
        <w:rPr>
          <w:rFonts w:ascii="Candara" w:hAnsi="Candara"/>
          <w:lang w:val="en-US"/>
        </w:rPr>
        <w:t xml:space="preserve"> </w:t>
      </w:r>
      <w:r w:rsidR="00C96842" w:rsidRPr="00392560">
        <w:rPr>
          <w:rFonts w:ascii="Candara" w:hAnsi="Candara"/>
          <w:lang w:val="en-US"/>
        </w:rPr>
        <w:t xml:space="preserve">2023 </w:t>
      </w:r>
      <w:r w:rsidR="00C96842" w:rsidRPr="00392560">
        <w:rPr>
          <w:rFonts w:ascii="Candara" w:eastAsia="Times New Roman" w:hAnsi="Candara"/>
        </w:rPr>
        <w:t xml:space="preserve">Dapat </w:t>
      </w:r>
      <w:r w:rsidR="00C96842" w:rsidRPr="00392560">
        <w:rPr>
          <w:rFonts w:ascii="Candara" w:eastAsia="Times New Roman" w:hAnsi="Candara"/>
          <w:lang w:val="en-US"/>
        </w:rPr>
        <w:t xml:space="preserve"> </w:t>
      </w:r>
      <w:proofErr w:type="spellStart"/>
      <w:r w:rsidR="00C96842" w:rsidRPr="00392560">
        <w:rPr>
          <w:rFonts w:ascii="Candara" w:eastAsia="Times New Roman" w:hAnsi="Candara"/>
          <w:lang w:val="en-US"/>
        </w:rPr>
        <w:t>Segera</w:t>
      </w:r>
      <w:proofErr w:type="spellEnd"/>
      <w:r w:rsidR="00C96842" w:rsidRPr="00392560">
        <w:rPr>
          <w:rFonts w:ascii="Candara" w:eastAsia="Times New Roman" w:hAnsi="Candara"/>
          <w:lang w:val="en-US"/>
        </w:rPr>
        <w:t xml:space="preserve"> </w:t>
      </w:r>
      <w:r w:rsidR="00C96842" w:rsidRPr="00392560">
        <w:rPr>
          <w:rFonts w:ascii="Candara" w:eastAsia="Times New Roman" w:hAnsi="Candara"/>
        </w:rPr>
        <w:t xml:space="preserve">Melaksanakan Fungsi Sebagai Penentu Ada Tidaknya Pelanggaran Disiplin Profesi Yang Dilakukan </w:t>
      </w:r>
      <w:r w:rsidRPr="00392560">
        <w:rPr>
          <w:rFonts w:ascii="Candara" w:eastAsia="Times New Roman" w:hAnsi="Candara"/>
        </w:rPr>
        <w:t xml:space="preserve">Tenaga Medis </w:t>
      </w:r>
      <w:r w:rsidR="00C96842" w:rsidRPr="00392560">
        <w:rPr>
          <w:rFonts w:ascii="Candara" w:eastAsia="Times New Roman" w:hAnsi="Candara"/>
        </w:rPr>
        <w:t xml:space="preserve">Dan </w:t>
      </w:r>
      <w:r w:rsidRPr="00392560">
        <w:rPr>
          <w:rFonts w:ascii="Candara" w:eastAsia="Times New Roman" w:hAnsi="Candara"/>
        </w:rPr>
        <w:t>Tenaga Kesehatan</w:t>
      </w:r>
      <w:r w:rsidR="00C96842" w:rsidRPr="00392560">
        <w:rPr>
          <w:rFonts w:eastAsia="Times New Roman"/>
        </w:rPr>
        <w:t>.</w:t>
      </w:r>
    </w:p>
    <w:p w14:paraId="2B4C8977" w14:textId="77777777" w:rsidR="00BF078F" w:rsidRPr="00863C5B" w:rsidRDefault="00BF078F" w:rsidP="00BF078F">
      <w:pPr>
        <w:pStyle w:val="NoSpacing"/>
        <w:spacing w:after="120"/>
        <w:ind w:left="720" w:firstLine="0"/>
        <w:rPr>
          <w:rFonts w:ascii="Candara" w:hAnsi="Candara"/>
          <w:lang w:val="en-US"/>
        </w:rPr>
      </w:pPr>
    </w:p>
    <w:p w14:paraId="3242593F" w14:textId="77777777" w:rsidR="002001EA" w:rsidRDefault="00325D53" w:rsidP="00325D53">
      <w:pPr>
        <w:pStyle w:val="NoSpacing"/>
        <w:spacing w:after="120"/>
        <w:ind w:firstLine="0"/>
        <w:rPr>
          <w:rFonts w:ascii="Candara" w:hAnsi="Candara"/>
          <w:b/>
          <w:lang w:val="en-US"/>
        </w:rPr>
      </w:pPr>
      <w:r w:rsidRPr="00C401A1">
        <w:rPr>
          <w:rFonts w:ascii="Candara" w:hAnsi="Candara"/>
          <w:b/>
          <w:lang w:val="en-US"/>
        </w:rPr>
        <w:t>DAFTAR PUSTAKA</w:t>
      </w:r>
    </w:p>
    <w:p w14:paraId="6AFBEBC0" w14:textId="77777777" w:rsidR="001A6022" w:rsidRPr="00D8108B" w:rsidRDefault="001A6022" w:rsidP="00325D53">
      <w:pPr>
        <w:pStyle w:val="Bibliography"/>
        <w:spacing w:after="120"/>
        <w:rPr>
          <w:rFonts w:ascii="Candara" w:hAnsi="Candara"/>
        </w:rPr>
      </w:pPr>
      <w:r>
        <w:rPr>
          <w:rFonts w:ascii="Candara" w:hAnsi="Candara"/>
        </w:rPr>
        <w:fldChar w:fldCharType="begin"/>
      </w:r>
      <w:r>
        <w:rPr>
          <w:rFonts w:ascii="Candara" w:hAnsi="Candara"/>
        </w:rPr>
        <w:instrText xml:space="preserve">HYPERLINK "Abdussamad, Zuchri,2021, </w:instrText>
      </w:r>
      <w:r w:rsidRPr="00D8108B">
        <w:rPr>
          <w:rFonts w:ascii="Candara" w:hAnsi="Candara"/>
        </w:rPr>
        <w:instrText xml:space="preserve"> </w:instrText>
      </w:r>
      <w:r w:rsidRPr="00D8108B">
        <w:rPr>
          <w:rFonts w:ascii="Candara" w:hAnsi="Candara"/>
          <w:i/>
          <w:iCs/>
        </w:rPr>
        <w:instrText>Metode Penelitian Kualitatif</w:instrText>
      </w:r>
      <w:r>
        <w:rPr>
          <w:rFonts w:ascii="Candara" w:hAnsi="Candara"/>
        </w:rPr>
        <w:instrText>, Kesatu, Syakir Media Press</w:instrText>
      </w:r>
      <w:r w:rsidRPr="00D8108B">
        <w:rPr>
          <w:rFonts w:ascii="Candara" w:hAnsi="Candara"/>
        </w:rPr>
        <w:instrText>.</w:instrText>
      </w:r>
    </w:p>
    <w:p w14:paraId="5D9008ED" w14:textId="77777777" w:rsidR="001A6022" w:rsidRPr="00D8108B" w:rsidRDefault="001A6022" w:rsidP="00325D53">
      <w:pPr>
        <w:pStyle w:val="Bibliography"/>
        <w:spacing w:after="120"/>
        <w:rPr>
          <w:rFonts w:ascii="Candara" w:hAnsi="Candara"/>
        </w:rPr>
      </w:pPr>
      <w:r w:rsidRPr="00D8108B">
        <w:rPr>
          <w:rFonts w:ascii="Candara" w:hAnsi="Candara"/>
        </w:rPr>
        <w:instrText>An</w:instrText>
      </w:r>
      <w:r>
        <w:rPr>
          <w:rFonts w:ascii="Candara" w:hAnsi="Candara"/>
        </w:rPr>
        <w:instrText>drianto,Wahyu Dan Achmad Andaru,</w:instrText>
      </w:r>
      <w:r w:rsidRPr="00D8108B">
        <w:rPr>
          <w:rFonts w:ascii="Candara" w:hAnsi="Candara"/>
        </w:rPr>
        <w:instrText xml:space="preserve"> \“Pola Pertanggungjawaban Rumah Sakit Dalam Penyelesa</w:instrText>
      </w:r>
      <w:r>
        <w:rPr>
          <w:rFonts w:ascii="Candara" w:hAnsi="Candara"/>
        </w:rPr>
        <w:instrText xml:space="preserve">ian Sengketa Medis Di Indonesia\”, </w:instrText>
      </w:r>
      <w:r w:rsidRPr="00D8108B">
        <w:rPr>
          <w:rFonts w:ascii="Candara" w:hAnsi="Candara"/>
          <w:i/>
          <w:iCs/>
        </w:rPr>
        <w:instrText>Jurnal Hukum Dan Pembangunan</w:instrText>
      </w:r>
      <w:r w:rsidRPr="00D8108B">
        <w:rPr>
          <w:rFonts w:ascii="Candara" w:hAnsi="Candara"/>
        </w:rPr>
        <w:instrText xml:space="preserve"> 49 Nomor 4 (December 30, 2019). Https://Doi.Org/: 10.21143/Jhp.Vol49.No4.2348.</w:instrText>
      </w:r>
    </w:p>
    <w:p w14:paraId="79B366C1" w14:textId="77777777" w:rsidR="001A6022" w:rsidRPr="00D8108B" w:rsidRDefault="001A6022" w:rsidP="00325D53">
      <w:pPr>
        <w:pStyle w:val="Bibliography"/>
        <w:spacing w:after="120"/>
        <w:rPr>
          <w:rFonts w:ascii="Candara" w:hAnsi="Candara"/>
        </w:rPr>
      </w:pPr>
      <w:r>
        <w:rPr>
          <w:rFonts w:ascii="Candara" w:hAnsi="Candara"/>
        </w:rPr>
        <w:instrText>Fatimah Dan Nawawi Arief,</w:instrText>
      </w:r>
      <w:r w:rsidRPr="00D8108B">
        <w:rPr>
          <w:rFonts w:ascii="Candara" w:hAnsi="Candara"/>
        </w:rPr>
        <w:instrText xml:space="preserve"> \“Pertanggungjawaban Pengganti (Vicarious Liability) Dalam Kebijakan Formulasi Hukum Pidana Di Indonesia.\” </w:instrText>
      </w:r>
      <w:r w:rsidRPr="00D8108B">
        <w:rPr>
          <w:rFonts w:ascii="Candara" w:hAnsi="Candara"/>
          <w:i/>
          <w:iCs/>
        </w:rPr>
        <w:instrText>Law Reform</w:instrText>
      </w:r>
      <w:r w:rsidRPr="00D8108B">
        <w:rPr>
          <w:rFonts w:ascii="Candara" w:hAnsi="Candara"/>
        </w:rPr>
        <w:instrText xml:space="preserve"> 7 (2012): 1–42. Https://Doi.Org/10.14710/Lr.V7i2.12408.</w:instrText>
      </w:r>
    </w:p>
    <w:p w14:paraId="7279E136" w14:textId="77777777" w:rsidR="001A6022" w:rsidRPr="00D8108B" w:rsidRDefault="001A6022" w:rsidP="00325D53">
      <w:pPr>
        <w:pStyle w:val="Bibliography"/>
        <w:spacing w:after="120"/>
        <w:rPr>
          <w:rFonts w:ascii="Candara" w:hAnsi="Candara"/>
        </w:rPr>
      </w:pPr>
      <w:r>
        <w:rPr>
          <w:rFonts w:ascii="Candara" w:hAnsi="Candara"/>
        </w:rPr>
        <w:instrText xml:space="preserve">Hakim,Lukman, </w:instrText>
      </w:r>
      <w:r>
        <w:rPr>
          <w:rFonts w:ascii="Candara" w:hAnsi="Candara"/>
          <w:lang w:val="en-US"/>
        </w:rPr>
        <w:instrText xml:space="preserve">2020, </w:instrText>
      </w:r>
      <w:r w:rsidRPr="00D8108B">
        <w:rPr>
          <w:rFonts w:ascii="Candara" w:hAnsi="Candara"/>
          <w:i/>
          <w:iCs/>
        </w:rPr>
        <w:instrText>Asas-Asas Hukum Pidana Buku Ajar Bagi Mahasiswa</w:instrText>
      </w:r>
      <w:r>
        <w:rPr>
          <w:rFonts w:ascii="Candara" w:hAnsi="Candara"/>
        </w:rPr>
        <w:instrText>, Pertama, Yogyakarta: Deepublish</w:instrText>
      </w:r>
      <w:r w:rsidRPr="00D8108B">
        <w:rPr>
          <w:rFonts w:ascii="Candara" w:hAnsi="Candara"/>
        </w:rPr>
        <w:instrText>.</w:instrText>
      </w:r>
    </w:p>
    <w:p w14:paraId="48C1D26C" w14:textId="77777777" w:rsidR="001A6022" w:rsidRPr="00D8108B" w:rsidRDefault="001A6022" w:rsidP="00325D53">
      <w:pPr>
        <w:pStyle w:val="Bibliography"/>
        <w:spacing w:after="120"/>
        <w:rPr>
          <w:rFonts w:ascii="Candara" w:hAnsi="Candara"/>
        </w:rPr>
      </w:pPr>
      <w:r>
        <w:rPr>
          <w:rFonts w:ascii="Candara" w:hAnsi="Candara"/>
        </w:rPr>
        <w:instrText xml:space="preserve">Hiariej, Eddy,2016, </w:instrText>
      </w:r>
      <w:r w:rsidRPr="00D8108B">
        <w:rPr>
          <w:rFonts w:ascii="Candara" w:hAnsi="Candara"/>
        </w:rPr>
        <w:instrText xml:space="preserve"> </w:instrText>
      </w:r>
      <w:r w:rsidRPr="00D8108B">
        <w:rPr>
          <w:rFonts w:ascii="Candara" w:hAnsi="Candara"/>
          <w:i/>
          <w:iCs/>
        </w:rPr>
        <w:instrText>Prinsip-Prinsip Hukum Pidana</w:instrText>
      </w:r>
      <w:r>
        <w:rPr>
          <w:rFonts w:ascii="Candara" w:hAnsi="Candara"/>
        </w:rPr>
        <w:instrText>, Revisi,</w:instrText>
      </w:r>
      <w:r w:rsidRPr="00D8108B">
        <w:rPr>
          <w:rFonts w:ascii="Candara" w:hAnsi="Candara"/>
        </w:rPr>
        <w:instrText xml:space="preserve"> Yogya</w:instrText>
      </w:r>
      <w:r>
        <w:rPr>
          <w:rFonts w:ascii="Candara" w:hAnsi="Candara"/>
        </w:rPr>
        <w:instrText>karta: Cahaya Atma Pustaka</w:instrText>
      </w:r>
      <w:r w:rsidRPr="00D8108B">
        <w:rPr>
          <w:rFonts w:ascii="Candara" w:hAnsi="Candara"/>
        </w:rPr>
        <w:instrText>.</w:instrText>
      </w:r>
    </w:p>
    <w:p w14:paraId="4EB2522C" w14:textId="77777777" w:rsidR="001A6022" w:rsidRPr="00D8108B" w:rsidRDefault="001A6022" w:rsidP="00325D53">
      <w:pPr>
        <w:pStyle w:val="Bibliography"/>
        <w:spacing w:after="120"/>
        <w:rPr>
          <w:rFonts w:ascii="Candara" w:hAnsi="Candara"/>
        </w:rPr>
      </w:pPr>
      <w:r w:rsidRPr="00D8108B">
        <w:rPr>
          <w:rFonts w:ascii="Candara" w:hAnsi="Candara"/>
        </w:rPr>
        <w:instrText>Jo</w:instrText>
      </w:r>
      <w:r>
        <w:rPr>
          <w:rFonts w:ascii="Candara" w:hAnsi="Candara"/>
        </w:rPr>
        <w:instrText xml:space="preserve">naedi Efendi Dan Johnny Ibrahim,2020, </w:instrText>
      </w:r>
      <w:r w:rsidRPr="00D8108B">
        <w:rPr>
          <w:rFonts w:ascii="Candara" w:hAnsi="Candara"/>
        </w:rPr>
        <w:instrText xml:space="preserve"> </w:instrText>
      </w:r>
      <w:r w:rsidRPr="00D8108B">
        <w:rPr>
          <w:rFonts w:ascii="Candara" w:hAnsi="Candara"/>
          <w:i/>
          <w:iCs/>
        </w:rPr>
        <w:instrText>Metode Penelitian Hukum Normatif Dan Empiris</w:instrText>
      </w:r>
      <w:r>
        <w:rPr>
          <w:rFonts w:ascii="Candara" w:hAnsi="Candara"/>
        </w:rPr>
        <w:instrText>, Pertama, Vol. Ketiga, Jakarta: Kencana</w:instrText>
      </w:r>
      <w:r w:rsidRPr="00D8108B">
        <w:rPr>
          <w:rFonts w:ascii="Candara" w:hAnsi="Candara"/>
        </w:rPr>
        <w:instrText>.</w:instrText>
      </w:r>
    </w:p>
    <w:p w14:paraId="2A075321" w14:textId="77777777" w:rsidR="001A6022" w:rsidRPr="00D8108B" w:rsidRDefault="001A6022" w:rsidP="00325D53">
      <w:pPr>
        <w:pStyle w:val="Bibliography"/>
        <w:spacing w:after="120"/>
        <w:rPr>
          <w:rFonts w:ascii="Candara" w:hAnsi="Candara"/>
        </w:rPr>
      </w:pPr>
      <w:r>
        <w:rPr>
          <w:rFonts w:ascii="Candara" w:hAnsi="Candara"/>
        </w:rPr>
        <w:instrText xml:space="preserve">Marzuki, Peter Mahmud,2021, </w:instrText>
      </w:r>
      <w:r w:rsidRPr="00D8108B">
        <w:rPr>
          <w:rFonts w:ascii="Candara" w:hAnsi="Candara"/>
          <w:i/>
          <w:iCs/>
        </w:rPr>
        <w:instrText>Penelitian Hukum</w:instrText>
      </w:r>
      <w:r w:rsidRPr="00D8108B">
        <w:rPr>
          <w:rFonts w:ascii="Candara" w:hAnsi="Candara"/>
        </w:rPr>
        <w:instrText>. Revisi. Jakarta: Kencana.</w:instrText>
      </w:r>
    </w:p>
    <w:p w14:paraId="760CD71A" w14:textId="77777777" w:rsidR="001A6022" w:rsidRPr="00D8108B" w:rsidRDefault="001A6022" w:rsidP="00325D53">
      <w:pPr>
        <w:pStyle w:val="Bibliography"/>
        <w:spacing w:after="120"/>
        <w:ind w:left="0" w:firstLine="0"/>
        <w:rPr>
          <w:rFonts w:ascii="Candara" w:hAnsi="Candara"/>
        </w:rPr>
      </w:pPr>
      <w:r>
        <w:rPr>
          <w:rFonts w:ascii="Candara" w:hAnsi="Candara"/>
        </w:rPr>
        <w:instrText>Fuady,</w:instrText>
      </w:r>
      <w:r>
        <w:rPr>
          <w:rFonts w:ascii="Candara" w:hAnsi="Candara"/>
          <w:lang w:val="en-US"/>
        </w:rPr>
        <w:instrText xml:space="preserve"> Munir, 2023, </w:instrText>
      </w:r>
      <w:r w:rsidRPr="00D8108B">
        <w:rPr>
          <w:rFonts w:ascii="Candara" w:hAnsi="Candara"/>
        </w:rPr>
        <w:instrText xml:space="preserve"> </w:instrText>
      </w:r>
      <w:r w:rsidRPr="00D8108B">
        <w:rPr>
          <w:rFonts w:ascii="Candara" w:hAnsi="Candara"/>
          <w:i/>
          <w:iCs/>
        </w:rPr>
        <w:instrText>Teori-Teori Besar (Grand Theory)Dalam Hukum</w:instrText>
      </w:r>
      <w:r w:rsidRPr="00D8108B">
        <w:rPr>
          <w:rFonts w:ascii="Candara" w:hAnsi="Candara"/>
        </w:rPr>
        <w:instrText>. Kelima. Jakarta: K</w:instrText>
      </w:r>
      <w:r>
        <w:rPr>
          <w:rFonts w:ascii="Candara" w:hAnsi="Candara"/>
        </w:rPr>
        <w:instrText>encana</w:instrText>
      </w:r>
      <w:r w:rsidRPr="00D8108B">
        <w:rPr>
          <w:rFonts w:ascii="Candara" w:hAnsi="Candara"/>
        </w:rPr>
        <w:instrText>.</w:instrText>
      </w:r>
    </w:p>
    <w:p w14:paraId="65A4F089" w14:textId="77777777" w:rsidR="001A6022" w:rsidRPr="00D8108B" w:rsidRDefault="001A6022" w:rsidP="00325D53">
      <w:pPr>
        <w:pStyle w:val="Bibliography"/>
        <w:spacing w:after="120"/>
        <w:rPr>
          <w:rFonts w:ascii="Candara" w:hAnsi="Candara"/>
        </w:rPr>
      </w:pPr>
      <w:r>
        <w:rPr>
          <w:rFonts w:ascii="Candara" w:hAnsi="Candara"/>
        </w:rPr>
        <w:instrText xml:space="preserve">Rahardjo,Satjipto, 2014, </w:instrText>
      </w:r>
      <w:r w:rsidRPr="00D8108B">
        <w:rPr>
          <w:rFonts w:ascii="Candara" w:hAnsi="Candara"/>
        </w:rPr>
        <w:instrText xml:space="preserve"> </w:instrText>
      </w:r>
      <w:r w:rsidRPr="00D8108B">
        <w:rPr>
          <w:rFonts w:ascii="Candara" w:hAnsi="Candara"/>
          <w:i/>
          <w:iCs/>
        </w:rPr>
        <w:instrText>Ilmu Hukum</w:instrText>
      </w:r>
      <w:r w:rsidRPr="00D8108B">
        <w:rPr>
          <w:rFonts w:ascii="Candara" w:hAnsi="Candara"/>
        </w:rPr>
        <w:instrText>. Band</w:instrText>
      </w:r>
      <w:r>
        <w:rPr>
          <w:rFonts w:ascii="Candara" w:hAnsi="Candara"/>
        </w:rPr>
        <w:instrText>ung: Pt.Citra Aditya Bakti</w:instrText>
      </w:r>
      <w:r w:rsidRPr="00D8108B">
        <w:rPr>
          <w:rFonts w:ascii="Candara" w:hAnsi="Candara"/>
        </w:rPr>
        <w:instrText>.</w:instrText>
      </w:r>
    </w:p>
    <w:p w14:paraId="03ACADC9" w14:textId="77777777" w:rsidR="001A6022" w:rsidRPr="00D8108B" w:rsidRDefault="001A6022" w:rsidP="00325D53">
      <w:pPr>
        <w:pStyle w:val="Bibliography"/>
        <w:spacing w:after="120"/>
        <w:rPr>
          <w:rFonts w:ascii="Candara" w:hAnsi="Candara"/>
        </w:rPr>
      </w:pPr>
      <w:r>
        <w:rPr>
          <w:rFonts w:ascii="Candara" w:hAnsi="Candara"/>
        </w:rPr>
        <w:instrText xml:space="preserve">Santoso, Prio Agus Et.Al,2022, </w:instrText>
      </w:r>
      <w:r w:rsidRPr="00D8108B">
        <w:rPr>
          <w:rFonts w:ascii="Candara" w:hAnsi="Candara"/>
        </w:rPr>
        <w:instrText xml:space="preserve"> </w:instrText>
      </w:r>
      <w:r w:rsidRPr="00D8108B">
        <w:rPr>
          <w:rFonts w:ascii="Candara" w:hAnsi="Candara"/>
          <w:i/>
          <w:iCs/>
        </w:rPr>
        <w:instrText>Hukum Perlindungan Konsumen: Suatu Pendekatan Praktis Dan Aplikatif</w:instrText>
      </w:r>
      <w:r>
        <w:rPr>
          <w:rFonts w:ascii="Candara" w:hAnsi="Candara"/>
        </w:rPr>
        <w:instrText xml:space="preserve">, </w:instrText>
      </w:r>
      <w:r w:rsidRPr="00D8108B">
        <w:rPr>
          <w:rFonts w:ascii="Candara" w:hAnsi="Candara"/>
        </w:rPr>
        <w:instrText xml:space="preserve"> Yogy</w:instrText>
      </w:r>
      <w:r>
        <w:rPr>
          <w:rFonts w:ascii="Candara" w:hAnsi="Candara"/>
        </w:rPr>
        <w:instrText>akarta: Pustaka Baru Press.</w:instrText>
      </w:r>
    </w:p>
    <w:p w14:paraId="1293AEB8" w14:textId="77777777" w:rsidR="001A6022" w:rsidRPr="00520CCD" w:rsidRDefault="001A6022" w:rsidP="00325D53">
      <w:pPr>
        <w:pStyle w:val="Bibliography"/>
        <w:spacing w:after="120"/>
        <w:rPr>
          <w:rFonts w:ascii="Candara" w:hAnsi="Candara"/>
          <w:lang w:val="en-US"/>
        </w:rPr>
      </w:pPr>
      <w:r>
        <w:rPr>
          <w:rFonts w:ascii="Candara" w:hAnsi="Candara"/>
        </w:rPr>
        <w:instrText xml:space="preserve">Sofyan,Muhamad Dan </w:instrText>
      </w:r>
      <w:r>
        <w:rPr>
          <w:rFonts w:ascii="Candara" w:hAnsi="Candara"/>
          <w:lang w:val="en-US"/>
        </w:rPr>
        <w:instrText xml:space="preserve"> Aris </w:instrText>
      </w:r>
      <w:r>
        <w:rPr>
          <w:rFonts w:ascii="Candara" w:hAnsi="Candara"/>
        </w:rPr>
        <w:instrText xml:space="preserve">Munandar,2021, </w:instrText>
      </w:r>
      <w:r w:rsidRPr="00D8108B">
        <w:rPr>
          <w:rFonts w:ascii="Candara" w:hAnsi="Candara"/>
        </w:rPr>
        <w:instrText xml:space="preserve"> </w:instrText>
      </w:r>
      <w:r w:rsidRPr="00D8108B">
        <w:rPr>
          <w:rFonts w:ascii="Candara" w:hAnsi="Candara"/>
          <w:i/>
          <w:iCs/>
        </w:rPr>
        <w:instrText>Aspek Hukum Pelayanan Kesehatan, Eutanasia, Dan Abo</w:instrText>
      </w:r>
      <w:r>
        <w:rPr>
          <w:rFonts w:ascii="Candara" w:hAnsi="Candara"/>
          <w:i/>
          <w:iCs/>
        </w:rPr>
        <w:instrText>rs</w:instrText>
      </w:r>
      <w:r w:rsidRPr="00D8108B">
        <w:rPr>
          <w:rFonts w:ascii="Candara" w:hAnsi="Candara"/>
          <w:i/>
          <w:iCs/>
        </w:rPr>
        <w:instrText>i</w:instrText>
      </w:r>
      <w:r w:rsidRPr="00D8108B">
        <w:rPr>
          <w:rFonts w:ascii="Candara" w:hAnsi="Candara"/>
        </w:rPr>
        <w:instrText>.</w:instrText>
      </w:r>
      <w:r>
        <w:rPr>
          <w:rFonts w:ascii="Candara" w:hAnsi="Candara"/>
        </w:rPr>
        <w:instrText xml:space="preserve"> </w:instrText>
      </w:r>
      <w:r>
        <w:rPr>
          <w:rFonts w:ascii="Candara" w:hAnsi="Candara"/>
          <w:lang w:val="en-US"/>
        </w:rPr>
        <w:instrText xml:space="preserve"> </w:instrText>
      </w:r>
    </w:p>
    <w:p w14:paraId="46A2933F" w14:textId="77777777" w:rsidR="001A6022" w:rsidRPr="00D8108B" w:rsidRDefault="001A6022" w:rsidP="00325D53">
      <w:pPr>
        <w:pStyle w:val="Bibliography"/>
        <w:spacing w:after="120"/>
        <w:rPr>
          <w:rFonts w:ascii="Candara" w:hAnsi="Candara"/>
        </w:rPr>
      </w:pPr>
      <w:r w:rsidRPr="00D8108B">
        <w:rPr>
          <w:rFonts w:ascii="Candara" w:hAnsi="Candara"/>
        </w:rPr>
        <w:instrText xml:space="preserve">Tarigan, Robert Valentino , Dkk. \“Pertanggungjawaban Pidana Rumah Sakit Terhadap Malpraktek Medik Di Rumah Sakit.\” </w:instrText>
      </w:r>
      <w:r w:rsidRPr="00D8108B">
        <w:rPr>
          <w:rFonts w:ascii="Candara" w:hAnsi="Candara"/>
          <w:i/>
          <w:iCs/>
        </w:rPr>
        <w:instrText>Iuris Studia Jurnal Kajian Hukum</w:instrText>
      </w:r>
      <w:r w:rsidRPr="00D8108B">
        <w:rPr>
          <w:rFonts w:ascii="Candara" w:hAnsi="Candara"/>
        </w:rPr>
        <w:instrText xml:space="preserve"> Volume 2 Nomor 1, No. Febru</w:instrText>
      </w:r>
      <w:r>
        <w:rPr>
          <w:rFonts w:ascii="Candara" w:hAnsi="Candara"/>
        </w:rPr>
        <w:instrText xml:space="preserve">ari 2021 </w:instrText>
      </w:r>
      <w:r w:rsidRPr="00D8108B">
        <w:rPr>
          <w:rFonts w:ascii="Candara" w:hAnsi="Candara"/>
        </w:rPr>
        <w:instrText>: 106–</w:instrText>
      </w:r>
      <w:r>
        <w:rPr>
          <w:rFonts w:ascii="Candara" w:hAnsi="Candara"/>
          <w:lang w:val="en-US"/>
        </w:rPr>
        <w:instrText>1</w:instrText>
      </w:r>
      <w:r w:rsidRPr="00D8108B">
        <w:rPr>
          <w:rFonts w:ascii="Candara" w:hAnsi="Candara"/>
        </w:rPr>
        <w:instrText>14.</w:instrText>
      </w:r>
    </w:p>
    <w:p w14:paraId="65F7BFE3" w14:textId="77777777" w:rsidR="001A6022" w:rsidRPr="00D8108B" w:rsidRDefault="001A6022" w:rsidP="00325D53">
      <w:pPr>
        <w:pStyle w:val="Bibliography"/>
        <w:spacing w:after="120"/>
        <w:rPr>
          <w:rFonts w:ascii="Candara" w:hAnsi="Candara"/>
        </w:rPr>
      </w:pPr>
      <w:r>
        <w:rPr>
          <w:rFonts w:ascii="Candara" w:hAnsi="Candara"/>
        </w:rPr>
        <w:instrText xml:space="preserve">Novianto, </w:instrText>
      </w:r>
      <w:r>
        <w:rPr>
          <w:rFonts w:ascii="Candara" w:hAnsi="Candara"/>
          <w:lang w:val="en-US"/>
        </w:rPr>
        <w:instrText xml:space="preserve">Widodo Tresno, 2017, </w:instrText>
      </w:r>
      <w:r w:rsidRPr="00D8108B">
        <w:rPr>
          <w:rFonts w:ascii="Candara" w:hAnsi="Candara"/>
        </w:rPr>
        <w:instrText xml:space="preserve"> </w:instrText>
      </w:r>
      <w:r w:rsidRPr="00D8108B">
        <w:rPr>
          <w:rFonts w:ascii="Candara" w:hAnsi="Candara"/>
          <w:i/>
          <w:iCs/>
        </w:rPr>
        <w:instrText>Sengketa Medik Pergulatan Hukum Dalam Menentukan Unsur Kelalaian Medik</w:instrText>
      </w:r>
      <w:r w:rsidRPr="00D8108B">
        <w:rPr>
          <w:rFonts w:ascii="Candara" w:hAnsi="Candara"/>
        </w:rPr>
        <w:instrText>. 1st Ed. Suraka</w:instrText>
      </w:r>
      <w:r>
        <w:rPr>
          <w:rFonts w:ascii="Candara" w:hAnsi="Candara"/>
        </w:rPr>
        <w:instrText>rta,Jawa Tengah: Uns Press</w:instrText>
      </w:r>
      <w:r w:rsidRPr="00D8108B">
        <w:rPr>
          <w:rFonts w:ascii="Candara" w:hAnsi="Candara"/>
        </w:rPr>
        <w:instrText>.</w:instrText>
      </w:r>
    </w:p>
    <w:p w14:paraId="6C8945CC" w14:textId="77777777" w:rsidR="001A6022" w:rsidRPr="00D8108B" w:rsidRDefault="001A6022" w:rsidP="00325D53">
      <w:pPr>
        <w:pStyle w:val="Bibliography"/>
        <w:spacing w:after="120"/>
        <w:rPr>
          <w:rFonts w:ascii="Candara" w:hAnsi="Candara"/>
        </w:rPr>
      </w:pPr>
      <w:r w:rsidRPr="00D8108B">
        <w:rPr>
          <w:rFonts w:ascii="Candara" w:hAnsi="Candara"/>
        </w:rPr>
        <w:instrText xml:space="preserve">Wirasasmita, Edwina  Aileen. \“Pertanggung Jawaban Pidana Terhadap Perawat Maternitas Yang Menghilangkan Identitas Seorang Bayi Di Rumah Sakit.\” </w:instrText>
      </w:r>
      <w:r w:rsidRPr="00D8108B">
        <w:rPr>
          <w:rFonts w:ascii="Candara" w:hAnsi="Candara"/>
          <w:i/>
          <w:iCs/>
        </w:rPr>
        <w:instrText>Jurnal Magister Hukum Udayana</w:instrText>
      </w:r>
      <w:r>
        <w:rPr>
          <w:rFonts w:ascii="Candara" w:hAnsi="Candara"/>
        </w:rPr>
        <w:instrText xml:space="preserve"> Volume 7 Nomor 2, Juli 2018</w:instrText>
      </w:r>
      <w:r w:rsidRPr="00D8108B">
        <w:rPr>
          <w:rFonts w:ascii="Candara" w:hAnsi="Candara"/>
        </w:rPr>
        <w:instrText>: 177–</w:instrText>
      </w:r>
      <w:r>
        <w:rPr>
          <w:rFonts w:ascii="Candara" w:hAnsi="Candara"/>
          <w:lang w:val="en-US"/>
        </w:rPr>
        <w:instrText>1</w:instrText>
      </w:r>
      <w:r w:rsidRPr="00D8108B">
        <w:rPr>
          <w:rFonts w:ascii="Candara" w:hAnsi="Candara"/>
        </w:rPr>
        <w:instrText>89.</w:instrText>
      </w:r>
    </w:p>
    <w:p w14:paraId="6947973F" w14:textId="77777777" w:rsidR="001A6022" w:rsidRPr="00D8108B" w:rsidRDefault="001A6022" w:rsidP="00325D53">
      <w:pPr>
        <w:pStyle w:val="Bibliography"/>
        <w:spacing w:after="120"/>
        <w:rPr>
          <w:rFonts w:ascii="Candara" w:hAnsi="Candara"/>
        </w:rPr>
      </w:pPr>
      <w:r w:rsidRPr="00D8108B">
        <w:rPr>
          <w:rFonts w:ascii="Candara" w:hAnsi="Candara"/>
        </w:rPr>
        <w:instrText>Yandriza Dan Diana Arma. \“Pertanggungjawaban Pidana Rumah Sakit Atas Kelalaian Perawat Yang Mengakibatkan Tertukarnya Bayi Yang Baru Dilahirkan Dalam Pe</w:instrText>
      </w:r>
      <w:r>
        <w:rPr>
          <w:rFonts w:ascii="Candara" w:hAnsi="Candara"/>
        </w:rPr>
        <w:instrText>rs</w:instrText>
      </w:r>
      <w:r w:rsidRPr="00D8108B">
        <w:rPr>
          <w:rFonts w:ascii="Candara" w:hAnsi="Candara"/>
        </w:rPr>
        <w:instrText xml:space="preserve">pektif Hukum Kesehatan Di Indonesia.\” </w:instrText>
      </w:r>
      <w:r w:rsidRPr="00D8108B">
        <w:rPr>
          <w:rFonts w:ascii="Candara" w:hAnsi="Candara"/>
          <w:i/>
          <w:iCs/>
        </w:rPr>
        <w:instrText>Unes Law Review</w:instrText>
      </w:r>
      <w:r>
        <w:rPr>
          <w:rFonts w:ascii="Candara" w:hAnsi="Candara"/>
        </w:rPr>
        <w:instrText xml:space="preserve"> Volume 6 Nomor 1, September 2023</w:instrText>
      </w:r>
      <w:r w:rsidRPr="00D8108B">
        <w:rPr>
          <w:rFonts w:ascii="Candara" w:hAnsi="Candara"/>
        </w:rPr>
        <w:instrText>: 2642–</w:instrText>
      </w:r>
      <w:r>
        <w:rPr>
          <w:rFonts w:ascii="Candara" w:hAnsi="Candara"/>
          <w:lang w:val="en-US"/>
        </w:rPr>
        <w:instrText>26</w:instrText>
      </w:r>
      <w:r w:rsidRPr="00D8108B">
        <w:rPr>
          <w:rFonts w:ascii="Candara" w:hAnsi="Candara"/>
        </w:rPr>
        <w:instrText>56. Https://Doi.Org/10.31933/Unesrev.V6i1.</w:instrText>
      </w:r>
    </w:p>
    <w:p w14:paraId="7A823AB4" w14:textId="77777777" w:rsidR="001A6022" w:rsidRDefault="001A6022" w:rsidP="00325D53">
      <w:pPr>
        <w:pStyle w:val="Bibliography"/>
        <w:spacing w:after="120"/>
        <w:rPr>
          <w:rFonts w:ascii="Candara" w:hAnsi="Candara"/>
        </w:rPr>
      </w:pPr>
      <w:r>
        <w:rPr>
          <w:rFonts w:ascii="Candara" w:hAnsi="Candara"/>
        </w:rPr>
        <w:instrText xml:space="preserve">Yustina, Endang Wahyati, 2012, </w:instrText>
      </w:r>
      <w:r w:rsidRPr="00D8108B">
        <w:rPr>
          <w:rFonts w:ascii="Candara" w:hAnsi="Candara"/>
          <w:i/>
          <w:iCs/>
        </w:rPr>
        <w:instrText>Mengenal Hukum Rumah Sakit</w:instrText>
      </w:r>
      <w:r w:rsidRPr="00D8108B">
        <w:rPr>
          <w:rFonts w:ascii="Candara" w:hAnsi="Candara"/>
        </w:rPr>
        <w:instrText>. Pertama. Cv Keni Med</w:instrText>
      </w:r>
      <w:r>
        <w:rPr>
          <w:rFonts w:ascii="Candara" w:hAnsi="Candara"/>
        </w:rPr>
        <w:instrText>ia</w:instrText>
      </w:r>
      <w:r w:rsidRPr="00D8108B">
        <w:rPr>
          <w:rFonts w:ascii="Candara" w:hAnsi="Candara"/>
        </w:rPr>
        <w:instrText>.</w:instrText>
      </w:r>
    </w:p>
    <w:p w14:paraId="7112FE07" w14:textId="77777777" w:rsidR="001A6022" w:rsidRPr="00210A32" w:rsidRDefault="001A6022" w:rsidP="00325D53">
      <w:pPr>
        <w:spacing w:after="120"/>
        <w:rPr>
          <w:rFonts w:ascii="Candara" w:hAnsi="Candara"/>
          <w:lang w:val="en-US"/>
        </w:rPr>
      </w:pPr>
      <w:r w:rsidRPr="00210A32">
        <w:rPr>
          <w:rFonts w:ascii="Candara" w:hAnsi="Candara"/>
          <w:lang w:val="en-US"/>
        </w:rPr>
        <w:instrText>Republik Indonesia, Undang-Undang Nomor 36 Tahun 2009 Tentang Kesehatan.</w:instrText>
      </w:r>
    </w:p>
    <w:p w14:paraId="00A84F74" w14:textId="77777777" w:rsidR="001A6022" w:rsidRPr="00210A32" w:rsidRDefault="001A6022" w:rsidP="00325D53">
      <w:pPr>
        <w:spacing w:after="120"/>
        <w:rPr>
          <w:rFonts w:ascii="Candara" w:hAnsi="Candara"/>
          <w:lang w:val="en-US"/>
        </w:rPr>
      </w:pPr>
      <w:r w:rsidRPr="00210A32">
        <w:rPr>
          <w:rFonts w:ascii="Candara" w:hAnsi="Candara"/>
          <w:lang w:val="en-US"/>
        </w:rPr>
        <w:instrText>Republik Indonesia, Undang-Undang Nomor 44 Tahun 2009 Tentang Rumah Sakit.</w:instrText>
      </w:r>
    </w:p>
    <w:p w14:paraId="53FCC0D3" w14:textId="77777777" w:rsidR="001A6022" w:rsidRPr="00210A32" w:rsidRDefault="001A6022" w:rsidP="00325D53">
      <w:pPr>
        <w:spacing w:after="120"/>
        <w:rPr>
          <w:rFonts w:ascii="Candara" w:hAnsi="Candara"/>
          <w:lang w:val="en-US"/>
        </w:rPr>
      </w:pPr>
      <w:r w:rsidRPr="00210A32">
        <w:rPr>
          <w:rFonts w:ascii="Candara" w:hAnsi="Candara"/>
          <w:lang w:val="en-US"/>
        </w:rPr>
        <w:instrText>Republik Indonesia, Undang-Undang Nomor 36 Tahun 2014 Tentang Tenaga Kesehatan.</w:instrText>
      </w:r>
    </w:p>
    <w:p w14:paraId="227E3486" w14:textId="77777777" w:rsidR="001A6022" w:rsidRPr="00210A32" w:rsidRDefault="001A6022" w:rsidP="00697880">
      <w:pPr>
        <w:ind w:firstLine="357"/>
        <w:rPr>
          <w:rFonts w:ascii="Candara" w:hAnsi="Candara"/>
          <w:lang w:val="en-US"/>
        </w:rPr>
      </w:pPr>
      <w:r w:rsidRPr="00210A32">
        <w:rPr>
          <w:rFonts w:ascii="Candara" w:hAnsi="Candara"/>
          <w:lang w:val="en-US"/>
        </w:rPr>
        <w:instrText>Republik Inodnesia, Undang_Undang Nomor 1 Tahun 2023 Tentang Kitab Undang-Undang Hukum Pidana</w:instrText>
      </w:r>
    </w:p>
    <w:p w14:paraId="5EB1BDC3" w14:textId="77777777" w:rsidR="001A6022" w:rsidRPr="00210A32" w:rsidRDefault="001A6022" w:rsidP="00697880">
      <w:pPr>
        <w:ind w:firstLine="357"/>
        <w:rPr>
          <w:rFonts w:ascii="Candara" w:hAnsi="Candara"/>
          <w:lang w:val="en-US"/>
        </w:rPr>
      </w:pPr>
      <w:r w:rsidRPr="00210A32">
        <w:rPr>
          <w:rFonts w:ascii="Candara" w:hAnsi="Candara"/>
          <w:lang w:val="en-US"/>
        </w:rPr>
        <w:instrText>Republik Indonesia, Undang-Undang Nomor 17 Tahun 2023 Tentang Kesehatan.</w:instrText>
      </w:r>
    </w:p>
    <w:p w14:paraId="63C9CDCF" w14:textId="77777777" w:rsidR="001A6022" w:rsidRPr="00F67FC1" w:rsidRDefault="001A6022" w:rsidP="00325D53">
      <w:pPr>
        <w:pStyle w:val="Bibliography"/>
        <w:spacing w:after="120"/>
        <w:rPr>
          <w:rStyle w:val="Hyperlink"/>
          <w:rFonts w:ascii="Candara" w:hAnsi="Candara"/>
        </w:rPr>
      </w:pPr>
      <w:r>
        <w:rPr>
          <w:rFonts w:ascii="Candara" w:hAnsi="Candara"/>
        </w:rPr>
        <w:instrText>"</w:instrText>
      </w:r>
      <w:r>
        <w:rPr>
          <w:rFonts w:ascii="Candara" w:hAnsi="Candara"/>
        </w:rPr>
        <w:fldChar w:fldCharType="separate"/>
      </w:r>
      <w:r w:rsidRPr="00F67FC1">
        <w:rPr>
          <w:rStyle w:val="Hyperlink"/>
          <w:rFonts w:ascii="Candara" w:hAnsi="Candara"/>
        </w:rPr>
        <w:t xml:space="preserve">Abdussamad, Zuchri,2021,  </w:t>
      </w:r>
      <w:r w:rsidRPr="00F67FC1">
        <w:rPr>
          <w:rStyle w:val="Hyperlink"/>
          <w:rFonts w:ascii="Candara" w:hAnsi="Candara"/>
          <w:i/>
          <w:iCs/>
        </w:rPr>
        <w:t>Metode Penelitian Kualitatif</w:t>
      </w:r>
      <w:r w:rsidRPr="00F67FC1">
        <w:rPr>
          <w:rStyle w:val="Hyperlink"/>
          <w:rFonts w:ascii="Candara" w:hAnsi="Candara"/>
        </w:rPr>
        <w:t>, Kesatu, Syakir Media Press.</w:t>
      </w:r>
    </w:p>
    <w:p w14:paraId="4FE97496" w14:textId="77777777" w:rsidR="001A6022" w:rsidRPr="00F67FC1" w:rsidRDefault="001A6022" w:rsidP="00325D53">
      <w:pPr>
        <w:pStyle w:val="Bibliography"/>
        <w:spacing w:after="120"/>
        <w:rPr>
          <w:rStyle w:val="Hyperlink"/>
          <w:rFonts w:ascii="Candara" w:hAnsi="Candara"/>
        </w:rPr>
      </w:pPr>
      <w:r w:rsidRPr="00F67FC1">
        <w:rPr>
          <w:rStyle w:val="Hyperlink"/>
          <w:rFonts w:ascii="Candara" w:hAnsi="Candara"/>
        </w:rPr>
        <w:t xml:space="preserve">Andrianto,Wahyu Dan Achmad Andaru, “Pola Pertanggungjawaban Rumah Sakit Dalam Penyelesaian Sengketa Medis Di Indonesia”, </w:t>
      </w:r>
      <w:r w:rsidRPr="00F67FC1">
        <w:rPr>
          <w:rStyle w:val="Hyperlink"/>
          <w:rFonts w:ascii="Candara" w:hAnsi="Candara"/>
          <w:i/>
          <w:iCs/>
        </w:rPr>
        <w:t>Jurnal Hukum Dan Pembangunan</w:t>
      </w:r>
      <w:r w:rsidRPr="00F67FC1">
        <w:rPr>
          <w:rStyle w:val="Hyperlink"/>
          <w:rFonts w:ascii="Candara" w:hAnsi="Candara"/>
        </w:rPr>
        <w:t xml:space="preserve"> 49 Nomor 4 (December 30, 2019). Https://Doi.Org/: 10.21143/Jhp.Vol49.No4.2348.</w:t>
      </w:r>
    </w:p>
    <w:p w14:paraId="4A2A7808" w14:textId="77777777" w:rsidR="001A6022" w:rsidRPr="00F67FC1" w:rsidRDefault="001A6022" w:rsidP="00325D53">
      <w:pPr>
        <w:pStyle w:val="Bibliography"/>
        <w:spacing w:after="120"/>
        <w:rPr>
          <w:rStyle w:val="Hyperlink"/>
          <w:rFonts w:ascii="Candara" w:hAnsi="Candara"/>
        </w:rPr>
      </w:pPr>
      <w:r w:rsidRPr="00F67FC1">
        <w:rPr>
          <w:rStyle w:val="Hyperlink"/>
          <w:rFonts w:ascii="Candara" w:hAnsi="Candara"/>
        </w:rPr>
        <w:t xml:space="preserve">Fatimah Dan Nawawi Arief, “Pertanggungjawaban Pengganti (Vicarious Liability) Dalam Kebijakan Formulasi Hukum Pidana Di Indonesia.” </w:t>
      </w:r>
      <w:r w:rsidRPr="00F67FC1">
        <w:rPr>
          <w:rStyle w:val="Hyperlink"/>
          <w:rFonts w:ascii="Candara" w:hAnsi="Candara"/>
          <w:i/>
          <w:iCs/>
        </w:rPr>
        <w:t>Law Reform</w:t>
      </w:r>
      <w:r w:rsidRPr="00F67FC1">
        <w:rPr>
          <w:rStyle w:val="Hyperlink"/>
          <w:rFonts w:ascii="Candara" w:hAnsi="Candara"/>
        </w:rPr>
        <w:t xml:space="preserve"> 7 (2012): 1–42. Https://Doi.Org/10.14710/Lr.V7i2.12408.</w:t>
      </w:r>
    </w:p>
    <w:p w14:paraId="5A4BA711" w14:textId="77777777" w:rsidR="001A6022" w:rsidRPr="00F67FC1" w:rsidRDefault="001A6022" w:rsidP="00325D53">
      <w:pPr>
        <w:pStyle w:val="Bibliography"/>
        <w:spacing w:after="120"/>
        <w:rPr>
          <w:rStyle w:val="Hyperlink"/>
          <w:rFonts w:ascii="Candara" w:hAnsi="Candara"/>
        </w:rPr>
      </w:pPr>
      <w:r w:rsidRPr="00F67FC1">
        <w:rPr>
          <w:rStyle w:val="Hyperlink"/>
          <w:rFonts w:ascii="Candara" w:hAnsi="Candara"/>
        </w:rPr>
        <w:t xml:space="preserve">Hakim,Lukman, </w:t>
      </w:r>
      <w:r w:rsidRPr="00F67FC1">
        <w:rPr>
          <w:rStyle w:val="Hyperlink"/>
          <w:rFonts w:ascii="Candara" w:hAnsi="Candara"/>
          <w:lang w:val="en-US"/>
        </w:rPr>
        <w:t xml:space="preserve">2020, </w:t>
      </w:r>
      <w:r w:rsidRPr="00F67FC1">
        <w:rPr>
          <w:rStyle w:val="Hyperlink"/>
          <w:rFonts w:ascii="Candara" w:hAnsi="Candara"/>
          <w:i/>
          <w:iCs/>
        </w:rPr>
        <w:t>Asas-Asas Hukum Pidana Buku Ajar Bagi Mahasiswa</w:t>
      </w:r>
      <w:r w:rsidRPr="00F67FC1">
        <w:rPr>
          <w:rStyle w:val="Hyperlink"/>
          <w:rFonts w:ascii="Candara" w:hAnsi="Candara"/>
        </w:rPr>
        <w:t>, Pertama, Yogyakarta: Deepublish.</w:t>
      </w:r>
    </w:p>
    <w:p w14:paraId="2355210D" w14:textId="77777777" w:rsidR="001A6022" w:rsidRPr="00F67FC1" w:rsidRDefault="001A6022" w:rsidP="00325D53">
      <w:pPr>
        <w:pStyle w:val="Bibliography"/>
        <w:spacing w:after="120"/>
        <w:rPr>
          <w:rStyle w:val="Hyperlink"/>
          <w:rFonts w:ascii="Candara" w:hAnsi="Candara"/>
        </w:rPr>
      </w:pPr>
      <w:r w:rsidRPr="00F67FC1">
        <w:rPr>
          <w:rStyle w:val="Hyperlink"/>
          <w:rFonts w:ascii="Candara" w:hAnsi="Candara"/>
        </w:rPr>
        <w:t xml:space="preserve">Hiariej, Eddy,2016,  </w:t>
      </w:r>
      <w:r w:rsidRPr="00F67FC1">
        <w:rPr>
          <w:rStyle w:val="Hyperlink"/>
          <w:rFonts w:ascii="Candara" w:hAnsi="Candara"/>
          <w:i/>
          <w:iCs/>
        </w:rPr>
        <w:t>Prinsip-Prinsip Hukum Pidana</w:t>
      </w:r>
      <w:r w:rsidRPr="00F67FC1">
        <w:rPr>
          <w:rStyle w:val="Hyperlink"/>
          <w:rFonts w:ascii="Candara" w:hAnsi="Candara"/>
        </w:rPr>
        <w:t>, Revisi, Yogyakarta: Cahaya Atma Pustaka.</w:t>
      </w:r>
    </w:p>
    <w:p w14:paraId="13E1BC74" w14:textId="77777777" w:rsidR="001A6022" w:rsidRPr="00F67FC1" w:rsidRDefault="001A6022" w:rsidP="00325D53">
      <w:pPr>
        <w:pStyle w:val="Bibliography"/>
        <w:spacing w:after="120"/>
        <w:rPr>
          <w:rStyle w:val="Hyperlink"/>
          <w:rFonts w:ascii="Candara" w:hAnsi="Candara"/>
        </w:rPr>
      </w:pPr>
      <w:r w:rsidRPr="00F67FC1">
        <w:rPr>
          <w:rStyle w:val="Hyperlink"/>
          <w:rFonts w:ascii="Candara" w:hAnsi="Candara"/>
        </w:rPr>
        <w:t xml:space="preserve">Jonaedi Efendi Dan Johnny Ibrahim,2020,  </w:t>
      </w:r>
      <w:r w:rsidRPr="00F67FC1">
        <w:rPr>
          <w:rStyle w:val="Hyperlink"/>
          <w:rFonts w:ascii="Candara" w:hAnsi="Candara"/>
          <w:i/>
          <w:iCs/>
        </w:rPr>
        <w:t>Metode Penelitian Hukum Normatif Dan Empiris</w:t>
      </w:r>
      <w:r w:rsidRPr="00F67FC1">
        <w:rPr>
          <w:rStyle w:val="Hyperlink"/>
          <w:rFonts w:ascii="Candara" w:hAnsi="Candara"/>
        </w:rPr>
        <w:t>, Pertama, Vol. Ketiga, Jakarta: Kencana.</w:t>
      </w:r>
    </w:p>
    <w:p w14:paraId="5607619E" w14:textId="77777777" w:rsidR="001A6022" w:rsidRPr="00F67FC1" w:rsidRDefault="001A6022" w:rsidP="00325D53">
      <w:pPr>
        <w:pStyle w:val="Bibliography"/>
        <w:spacing w:after="120"/>
        <w:rPr>
          <w:rStyle w:val="Hyperlink"/>
          <w:rFonts w:ascii="Candara" w:hAnsi="Candara"/>
        </w:rPr>
      </w:pPr>
      <w:r w:rsidRPr="00F67FC1">
        <w:rPr>
          <w:rStyle w:val="Hyperlink"/>
          <w:rFonts w:ascii="Candara" w:hAnsi="Candara"/>
        </w:rPr>
        <w:t xml:space="preserve">Marzuki, Peter Mahmud,2021, </w:t>
      </w:r>
      <w:r w:rsidRPr="00F67FC1">
        <w:rPr>
          <w:rStyle w:val="Hyperlink"/>
          <w:rFonts w:ascii="Candara" w:hAnsi="Candara"/>
          <w:i/>
          <w:iCs/>
        </w:rPr>
        <w:t>Penelitian Hukum</w:t>
      </w:r>
      <w:r w:rsidRPr="00F67FC1">
        <w:rPr>
          <w:rStyle w:val="Hyperlink"/>
          <w:rFonts w:ascii="Candara" w:hAnsi="Candara"/>
        </w:rPr>
        <w:t>. Revisi. Jakarta: Kencana.</w:t>
      </w:r>
    </w:p>
    <w:p w14:paraId="7438BC11" w14:textId="77777777" w:rsidR="001A6022" w:rsidRPr="00F67FC1" w:rsidRDefault="001A6022" w:rsidP="00325D53">
      <w:pPr>
        <w:pStyle w:val="Bibliography"/>
        <w:spacing w:after="120"/>
        <w:ind w:left="0" w:firstLine="0"/>
        <w:rPr>
          <w:rStyle w:val="Hyperlink"/>
          <w:rFonts w:ascii="Candara" w:hAnsi="Candara"/>
        </w:rPr>
      </w:pPr>
      <w:r w:rsidRPr="00F67FC1">
        <w:rPr>
          <w:rStyle w:val="Hyperlink"/>
          <w:rFonts w:ascii="Candara" w:hAnsi="Candara"/>
        </w:rPr>
        <w:t>Fuady,</w:t>
      </w:r>
      <w:r w:rsidRPr="00F67FC1">
        <w:rPr>
          <w:rStyle w:val="Hyperlink"/>
          <w:rFonts w:ascii="Candara" w:hAnsi="Candara"/>
          <w:lang w:val="en-US"/>
        </w:rPr>
        <w:t xml:space="preserve"> Munir, 2023, </w:t>
      </w:r>
      <w:r w:rsidRPr="00F67FC1">
        <w:rPr>
          <w:rStyle w:val="Hyperlink"/>
          <w:rFonts w:ascii="Candara" w:hAnsi="Candara"/>
        </w:rPr>
        <w:t xml:space="preserve"> </w:t>
      </w:r>
      <w:r w:rsidRPr="00F67FC1">
        <w:rPr>
          <w:rStyle w:val="Hyperlink"/>
          <w:rFonts w:ascii="Candara" w:hAnsi="Candara"/>
          <w:i/>
          <w:iCs/>
        </w:rPr>
        <w:t>Teori-Teori Besar (Grand Theory)Dalam Hukum</w:t>
      </w:r>
      <w:r w:rsidRPr="00F67FC1">
        <w:rPr>
          <w:rStyle w:val="Hyperlink"/>
          <w:rFonts w:ascii="Candara" w:hAnsi="Candara"/>
        </w:rPr>
        <w:t>. Kelima. Jakarta: Kencana.</w:t>
      </w:r>
    </w:p>
    <w:p w14:paraId="3F93D7EE" w14:textId="77777777" w:rsidR="001A6022" w:rsidRPr="00F67FC1" w:rsidRDefault="001A6022" w:rsidP="00325D53">
      <w:pPr>
        <w:pStyle w:val="Bibliography"/>
        <w:spacing w:after="120"/>
        <w:rPr>
          <w:rStyle w:val="Hyperlink"/>
          <w:rFonts w:ascii="Candara" w:hAnsi="Candara"/>
        </w:rPr>
      </w:pPr>
      <w:r w:rsidRPr="00F67FC1">
        <w:rPr>
          <w:rStyle w:val="Hyperlink"/>
          <w:rFonts w:ascii="Candara" w:hAnsi="Candara"/>
        </w:rPr>
        <w:t xml:space="preserve">Rahardjo,Satjipto, 2014,  </w:t>
      </w:r>
      <w:r w:rsidRPr="00F67FC1">
        <w:rPr>
          <w:rStyle w:val="Hyperlink"/>
          <w:rFonts w:ascii="Candara" w:hAnsi="Candara"/>
          <w:i/>
          <w:iCs/>
        </w:rPr>
        <w:t>Ilmu Hukum</w:t>
      </w:r>
      <w:r w:rsidRPr="00F67FC1">
        <w:rPr>
          <w:rStyle w:val="Hyperlink"/>
          <w:rFonts w:ascii="Candara" w:hAnsi="Candara"/>
        </w:rPr>
        <w:t>. Bandung: Pt.Citra Aditya Bakti.</w:t>
      </w:r>
    </w:p>
    <w:p w14:paraId="25CF93C3" w14:textId="77777777" w:rsidR="001A6022" w:rsidRPr="00F67FC1" w:rsidRDefault="001A6022" w:rsidP="00325D53">
      <w:pPr>
        <w:pStyle w:val="Bibliography"/>
        <w:spacing w:after="120"/>
        <w:rPr>
          <w:rStyle w:val="Hyperlink"/>
          <w:rFonts w:ascii="Candara" w:hAnsi="Candara"/>
        </w:rPr>
      </w:pPr>
      <w:r w:rsidRPr="00F67FC1">
        <w:rPr>
          <w:rStyle w:val="Hyperlink"/>
          <w:rFonts w:ascii="Candara" w:hAnsi="Candara"/>
        </w:rPr>
        <w:t xml:space="preserve">Santoso, Prio Agus Et.Al,2022,  </w:t>
      </w:r>
      <w:r w:rsidRPr="00F67FC1">
        <w:rPr>
          <w:rStyle w:val="Hyperlink"/>
          <w:rFonts w:ascii="Candara" w:hAnsi="Candara"/>
          <w:i/>
          <w:iCs/>
        </w:rPr>
        <w:t>Hukum Perlindungan Konsumen: Suatu Pendekatan Praktis Dan Aplikatif</w:t>
      </w:r>
      <w:r w:rsidRPr="00F67FC1">
        <w:rPr>
          <w:rStyle w:val="Hyperlink"/>
          <w:rFonts w:ascii="Candara" w:hAnsi="Candara"/>
        </w:rPr>
        <w:t>,  Yogyakarta: Pustaka Baru Press.</w:t>
      </w:r>
    </w:p>
    <w:p w14:paraId="27647290" w14:textId="77777777" w:rsidR="001A6022" w:rsidRPr="00F67FC1" w:rsidRDefault="001A6022" w:rsidP="00325D53">
      <w:pPr>
        <w:pStyle w:val="Bibliography"/>
        <w:spacing w:after="120"/>
        <w:rPr>
          <w:rStyle w:val="Hyperlink"/>
          <w:rFonts w:ascii="Candara" w:hAnsi="Candara"/>
          <w:lang w:val="en-US"/>
        </w:rPr>
      </w:pPr>
      <w:r w:rsidRPr="00F67FC1">
        <w:rPr>
          <w:rStyle w:val="Hyperlink"/>
          <w:rFonts w:ascii="Candara" w:hAnsi="Candara"/>
        </w:rPr>
        <w:t xml:space="preserve">Sofyan,Muhamad Dan </w:t>
      </w:r>
      <w:r w:rsidRPr="00F67FC1">
        <w:rPr>
          <w:rStyle w:val="Hyperlink"/>
          <w:rFonts w:ascii="Candara" w:hAnsi="Candara"/>
          <w:lang w:val="en-US"/>
        </w:rPr>
        <w:t xml:space="preserve"> Aris </w:t>
      </w:r>
      <w:r w:rsidRPr="00F67FC1">
        <w:rPr>
          <w:rStyle w:val="Hyperlink"/>
          <w:rFonts w:ascii="Candara" w:hAnsi="Candara"/>
        </w:rPr>
        <w:t xml:space="preserve">Munandar,2021,  </w:t>
      </w:r>
      <w:r w:rsidRPr="00F67FC1">
        <w:rPr>
          <w:rStyle w:val="Hyperlink"/>
          <w:rFonts w:ascii="Candara" w:hAnsi="Candara"/>
          <w:i/>
          <w:iCs/>
        </w:rPr>
        <w:t>Aspek Hukum Pelayanan Kesehatan, Eutanasia, Dan Aborsi</w:t>
      </w:r>
      <w:r w:rsidRPr="00F67FC1">
        <w:rPr>
          <w:rStyle w:val="Hyperlink"/>
          <w:rFonts w:ascii="Candara" w:hAnsi="Candara"/>
        </w:rPr>
        <w:t xml:space="preserve">. </w:t>
      </w:r>
      <w:r w:rsidRPr="00F67FC1">
        <w:rPr>
          <w:rStyle w:val="Hyperlink"/>
          <w:rFonts w:ascii="Candara" w:hAnsi="Candara"/>
          <w:lang w:val="en-US"/>
        </w:rPr>
        <w:t xml:space="preserve"> </w:t>
      </w:r>
    </w:p>
    <w:p w14:paraId="538BC62B" w14:textId="77777777" w:rsidR="001A6022" w:rsidRPr="00F67FC1" w:rsidRDefault="001A6022" w:rsidP="00325D53">
      <w:pPr>
        <w:pStyle w:val="Bibliography"/>
        <w:spacing w:after="120"/>
        <w:rPr>
          <w:rStyle w:val="Hyperlink"/>
          <w:rFonts w:ascii="Candara" w:hAnsi="Candara"/>
        </w:rPr>
      </w:pPr>
      <w:r w:rsidRPr="00F67FC1">
        <w:rPr>
          <w:rStyle w:val="Hyperlink"/>
          <w:rFonts w:ascii="Candara" w:hAnsi="Candara"/>
        </w:rPr>
        <w:t xml:space="preserve">Tarigan, Robert Valentino , Dkk. “Pertanggungjawaban Pidana Rumah Sakit Terhadap Malpraktek Medik Di Rumah Sakit.” </w:t>
      </w:r>
      <w:r w:rsidRPr="00F67FC1">
        <w:rPr>
          <w:rStyle w:val="Hyperlink"/>
          <w:rFonts w:ascii="Candara" w:hAnsi="Candara"/>
          <w:i/>
          <w:iCs/>
        </w:rPr>
        <w:t>Iuris Studia Jurnal Kajian Hukum</w:t>
      </w:r>
      <w:r w:rsidRPr="00F67FC1">
        <w:rPr>
          <w:rStyle w:val="Hyperlink"/>
          <w:rFonts w:ascii="Candara" w:hAnsi="Candara"/>
        </w:rPr>
        <w:t xml:space="preserve"> Volume 2 Nomor 1, No. Februari 2021 : 106–</w:t>
      </w:r>
      <w:r w:rsidRPr="00F67FC1">
        <w:rPr>
          <w:rStyle w:val="Hyperlink"/>
          <w:rFonts w:ascii="Candara" w:hAnsi="Candara"/>
          <w:lang w:val="en-US"/>
        </w:rPr>
        <w:t>1</w:t>
      </w:r>
      <w:r w:rsidRPr="00F67FC1">
        <w:rPr>
          <w:rStyle w:val="Hyperlink"/>
          <w:rFonts w:ascii="Candara" w:hAnsi="Candara"/>
        </w:rPr>
        <w:t>14.</w:t>
      </w:r>
    </w:p>
    <w:p w14:paraId="343E40E1" w14:textId="77777777" w:rsidR="001A6022" w:rsidRPr="00F67FC1" w:rsidRDefault="001A6022" w:rsidP="00325D53">
      <w:pPr>
        <w:pStyle w:val="Bibliography"/>
        <w:spacing w:after="120"/>
        <w:rPr>
          <w:rStyle w:val="Hyperlink"/>
          <w:rFonts w:ascii="Candara" w:hAnsi="Candara"/>
        </w:rPr>
      </w:pPr>
      <w:r w:rsidRPr="00F67FC1">
        <w:rPr>
          <w:rStyle w:val="Hyperlink"/>
          <w:rFonts w:ascii="Candara" w:hAnsi="Candara"/>
        </w:rPr>
        <w:t xml:space="preserve">Novianto, </w:t>
      </w:r>
      <w:r w:rsidRPr="00F67FC1">
        <w:rPr>
          <w:rStyle w:val="Hyperlink"/>
          <w:rFonts w:ascii="Candara" w:hAnsi="Candara"/>
          <w:lang w:val="en-US"/>
        </w:rPr>
        <w:t xml:space="preserve">Widodo Tresno, 2017, </w:t>
      </w:r>
      <w:r w:rsidRPr="00F67FC1">
        <w:rPr>
          <w:rStyle w:val="Hyperlink"/>
          <w:rFonts w:ascii="Candara" w:hAnsi="Candara"/>
        </w:rPr>
        <w:t xml:space="preserve"> </w:t>
      </w:r>
      <w:r w:rsidRPr="00F67FC1">
        <w:rPr>
          <w:rStyle w:val="Hyperlink"/>
          <w:rFonts w:ascii="Candara" w:hAnsi="Candara"/>
          <w:i/>
          <w:iCs/>
        </w:rPr>
        <w:t>Sengketa Medik Pergulatan Hukum Dalam Menentukan Unsur Kelalaian Medik</w:t>
      </w:r>
      <w:r w:rsidRPr="00F67FC1">
        <w:rPr>
          <w:rStyle w:val="Hyperlink"/>
          <w:rFonts w:ascii="Candara" w:hAnsi="Candara"/>
        </w:rPr>
        <w:t>. 1st Ed. Surakarta,Jawa Tengah: Uns Press.</w:t>
      </w:r>
    </w:p>
    <w:p w14:paraId="534BC8BC" w14:textId="77777777" w:rsidR="001A6022" w:rsidRPr="00F67FC1" w:rsidRDefault="001A6022" w:rsidP="00325D53">
      <w:pPr>
        <w:pStyle w:val="Bibliography"/>
        <w:spacing w:after="120"/>
        <w:rPr>
          <w:rStyle w:val="Hyperlink"/>
          <w:rFonts w:ascii="Candara" w:hAnsi="Candara"/>
        </w:rPr>
      </w:pPr>
      <w:r w:rsidRPr="00F67FC1">
        <w:rPr>
          <w:rStyle w:val="Hyperlink"/>
          <w:rFonts w:ascii="Candara" w:hAnsi="Candara"/>
        </w:rPr>
        <w:t xml:space="preserve">Wirasasmita, Edwina  Aileen. “Pertanggung Jawaban Pidana Terhadap Perawat Maternitas Yang Menghilangkan Identitas Seorang Bayi Di Rumah Sakit.” </w:t>
      </w:r>
      <w:r w:rsidRPr="00F67FC1">
        <w:rPr>
          <w:rStyle w:val="Hyperlink"/>
          <w:rFonts w:ascii="Candara" w:hAnsi="Candara"/>
          <w:i/>
          <w:iCs/>
        </w:rPr>
        <w:t>Jurnal Magister Hukum Udayana</w:t>
      </w:r>
      <w:r w:rsidRPr="00F67FC1">
        <w:rPr>
          <w:rStyle w:val="Hyperlink"/>
          <w:rFonts w:ascii="Candara" w:hAnsi="Candara"/>
        </w:rPr>
        <w:t xml:space="preserve"> Volume 7 Nomor 2, Juli 2018: 177–</w:t>
      </w:r>
      <w:r w:rsidRPr="00F67FC1">
        <w:rPr>
          <w:rStyle w:val="Hyperlink"/>
          <w:rFonts w:ascii="Candara" w:hAnsi="Candara"/>
          <w:lang w:val="en-US"/>
        </w:rPr>
        <w:t>1</w:t>
      </w:r>
      <w:r w:rsidRPr="00F67FC1">
        <w:rPr>
          <w:rStyle w:val="Hyperlink"/>
          <w:rFonts w:ascii="Candara" w:hAnsi="Candara"/>
        </w:rPr>
        <w:t>89.</w:t>
      </w:r>
    </w:p>
    <w:p w14:paraId="1D60BBB3" w14:textId="77777777" w:rsidR="001A6022" w:rsidRPr="00F67FC1" w:rsidRDefault="001A6022" w:rsidP="00325D53">
      <w:pPr>
        <w:pStyle w:val="Bibliography"/>
        <w:spacing w:after="120"/>
        <w:rPr>
          <w:rStyle w:val="Hyperlink"/>
          <w:rFonts w:ascii="Candara" w:hAnsi="Candara"/>
        </w:rPr>
      </w:pPr>
      <w:r w:rsidRPr="00F67FC1">
        <w:rPr>
          <w:rStyle w:val="Hyperlink"/>
          <w:rFonts w:ascii="Candara" w:hAnsi="Candara"/>
        </w:rPr>
        <w:t xml:space="preserve">Yandriza Dan Diana Arma. “Pertanggungjawaban Pidana Rumah Sakit Atas Kelalaian Perawat Yang Mengakibatkan Tertukarnya Bayi Yang Baru Dilahirkan Dalam Perspektif Hukum Kesehatan Di Indonesia.” </w:t>
      </w:r>
      <w:r w:rsidRPr="00F67FC1">
        <w:rPr>
          <w:rStyle w:val="Hyperlink"/>
          <w:rFonts w:ascii="Candara" w:hAnsi="Candara"/>
          <w:i/>
          <w:iCs/>
        </w:rPr>
        <w:t>Unes Law Review</w:t>
      </w:r>
      <w:r w:rsidRPr="00F67FC1">
        <w:rPr>
          <w:rStyle w:val="Hyperlink"/>
          <w:rFonts w:ascii="Candara" w:hAnsi="Candara"/>
        </w:rPr>
        <w:t xml:space="preserve"> Volume 6 Nomor 1, September 2023: 2642–</w:t>
      </w:r>
      <w:r w:rsidRPr="00F67FC1">
        <w:rPr>
          <w:rStyle w:val="Hyperlink"/>
          <w:rFonts w:ascii="Candara" w:hAnsi="Candara"/>
          <w:lang w:val="en-US"/>
        </w:rPr>
        <w:t>26</w:t>
      </w:r>
      <w:r w:rsidRPr="00F67FC1">
        <w:rPr>
          <w:rStyle w:val="Hyperlink"/>
          <w:rFonts w:ascii="Candara" w:hAnsi="Candara"/>
        </w:rPr>
        <w:t>56. Https://Doi.Org/10.31933/Unesrev.V6i1.</w:t>
      </w:r>
    </w:p>
    <w:p w14:paraId="230D8EFB" w14:textId="77777777" w:rsidR="001A6022" w:rsidRPr="00F67FC1" w:rsidRDefault="001A6022" w:rsidP="00325D53">
      <w:pPr>
        <w:pStyle w:val="Bibliography"/>
        <w:spacing w:after="120"/>
        <w:rPr>
          <w:rStyle w:val="Hyperlink"/>
          <w:rFonts w:ascii="Candara" w:hAnsi="Candara"/>
        </w:rPr>
      </w:pPr>
      <w:r w:rsidRPr="00F67FC1">
        <w:rPr>
          <w:rStyle w:val="Hyperlink"/>
          <w:rFonts w:ascii="Candara" w:hAnsi="Candara"/>
        </w:rPr>
        <w:t xml:space="preserve">Yustina, Endang Wahyati, 2012, </w:t>
      </w:r>
      <w:r w:rsidRPr="00F67FC1">
        <w:rPr>
          <w:rStyle w:val="Hyperlink"/>
          <w:rFonts w:ascii="Candara" w:hAnsi="Candara"/>
          <w:i/>
          <w:iCs/>
        </w:rPr>
        <w:t>Mengenal Hukum Rumah Sakit</w:t>
      </w:r>
      <w:r w:rsidRPr="00F67FC1">
        <w:rPr>
          <w:rStyle w:val="Hyperlink"/>
          <w:rFonts w:ascii="Candara" w:hAnsi="Candara"/>
        </w:rPr>
        <w:t>. Pertama. Cv Keni Media.</w:t>
      </w:r>
    </w:p>
    <w:p w14:paraId="5A32FB90" w14:textId="77777777" w:rsidR="001A6022" w:rsidRPr="00F67FC1" w:rsidRDefault="001A6022" w:rsidP="00325D53">
      <w:pPr>
        <w:spacing w:after="120"/>
        <w:rPr>
          <w:rStyle w:val="Hyperlink"/>
          <w:rFonts w:ascii="Candara" w:hAnsi="Candara"/>
          <w:lang w:val="en-US"/>
        </w:rPr>
      </w:pPr>
      <w:r w:rsidRPr="00F67FC1">
        <w:rPr>
          <w:rStyle w:val="Hyperlink"/>
          <w:rFonts w:ascii="Candara" w:hAnsi="Candara"/>
          <w:lang w:val="en-US"/>
        </w:rPr>
        <w:t>Republik Indonesia, Undang-Undang Nomor 36 Tahun 2009 Tentang Kesehatan.</w:t>
      </w:r>
    </w:p>
    <w:p w14:paraId="70E9AEFB" w14:textId="77777777" w:rsidR="001A6022" w:rsidRPr="00F67FC1" w:rsidRDefault="001A6022" w:rsidP="00325D53">
      <w:pPr>
        <w:spacing w:after="120"/>
        <w:rPr>
          <w:rStyle w:val="Hyperlink"/>
          <w:rFonts w:ascii="Candara" w:hAnsi="Candara"/>
          <w:lang w:val="en-US"/>
        </w:rPr>
      </w:pPr>
      <w:r w:rsidRPr="00F67FC1">
        <w:rPr>
          <w:rStyle w:val="Hyperlink"/>
          <w:rFonts w:ascii="Candara" w:hAnsi="Candara"/>
          <w:lang w:val="en-US"/>
        </w:rPr>
        <w:t>Republik Indonesia, Undang-Undang Nomor 44 Tahun 2009 Tentang Rumah Sakit.</w:t>
      </w:r>
    </w:p>
    <w:p w14:paraId="4FEAD40F" w14:textId="77777777" w:rsidR="001A6022" w:rsidRPr="00F67FC1" w:rsidRDefault="001A6022" w:rsidP="00325D53">
      <w:pPr>
        <w:spacing w:after="120"/>
        <w:rPr>
          <w:rStyle w:val="Hyperlink"/>
          <w:rFonts w:ascii="Candara" w:hAnsi="Candara"/>
          <w:lang w:val="en-US"/>
        </w:rPr>
      </w:pPr>
      <w:r w:rsidRPr="00F67FC1">
        <w:rPr>
          <w:rStyle w:val="Hyperlink"/>
          <w:rFonts w:ascii="Candara" w:hAnsi="Candara"/>
          <w:lang w:val="en-US"/>
        </w:rPr>
        <w:t>Republik Indonesia, Undang-Undang Nomor 36 Tahun 2014 Tentang Tenaga Kesehatan.</w:t>
      </w:r>
    </w:p>
    <w:p w14:paraId="7ED62D78" w14:textId="77777777" w:rsidR="001A6022" w:rsidRPr="00F67FC1" w:rsidRDefault="001A6022" w:rsidP="00697880">
      <w:pPr>
        <w:ind w:firstLine="357"/>
        <w:rPr>
          <w:rStyle w:val="Hyperlink"/>
          <w:rFonts w:ascii="Candara" w:hAnsi="Candara"/>
          <w:lang w:val="en-US"/>
        </w:rPr>
      </w:pPr>
      <w:r w:rsidRPr="00F67FC1">
        <w:rPr>
          <w:rStyle w:val="Hyperlink"/>
          <w:rFonts w:ascii="Candara" w:hAnsi="Candara"/>
          <w:lang w:val="en-US"/>
        </w:rPr>
        <w:lastRenderedPageBreak/>
        <w:t>Republik Inodnesia, Undang_Undang Nomor 1 Tahun 2023 Tentang Kitab Undang-Undang Hukum Pidana</w:t>
      </w:r>
    </w:p>
    <w:p w14:paraId="799B559E" w14:textId="77777777" w:rsidR="001A6022" w:rsidRPr="00F67FC1" w:rsidRDefault="001A6022" w:rsidP="00697880">
      <w:pPr>
        <w:ind w:firstLine="357"/>
        <w:rPr>
          <w:rStyle w:val="Hyperlink"/>
          <w:rFonts w:ascii="Candara" w:hAnsi="Candara"/>
          <w:lang w:val="en-US"/>
        </w:rPr>
      </w:pPr>
      <w:r w:rsidRPr="00F67FC1">
        <w:rPr>
          <w:rStyle w:val="Hyperlink"/>
          <w:rFonts w:ascii="Candara" w:hAnsi="Candara"/>
          <w:lang w:val="en-US"/>
        </w:rPr>
        <w:t>Republik Indonesia, Undang-Undang Nomor 17 Tahun 2023 Tentang Kesehatan.</w:t>
      </w:r>
    </w:p>
    <w:p w14:paraId="5083C0EF" w14:textId="57308682" w:rsidR="00692442" w:rsidRPr="00697880" w:rsidRDefault="001A6022" w:rsidP="00697880">
      <w:pPr>
        <w:pStyle w:val="NoSpacing"/>
        <w:spacing w:after="120"/>
        <w:ind w:firstLine="0"/>
        <w:rPr>
          <w:rFonts w:ascii="Candara" w:eastAsia="Times New Roman" w:hAnsi="Candara" w:cs="Times New Roman"/>
          <w:b/>
          <w:lang w:val="en-US" w:eastAsia="en-US"/>
        </w:rPr>
      </w:pPr>
      <w:r>
        <w:rPr>
          <w:rFonts w:ascii="Candara" w:hAnsi="Candara"/>
        </w:rPr>
        <w:fldChar w:fldCharType="end"/>
      </w:r>
    </w:p>
    <w:sectPr w:rsidR="00692442" w:rsidRPr="00697880" w:rsidSect="001A6022">
      <w:footerReference w:type="default" r:id="rId7"/>
      <w:pgSz w:w="12240" w:h="15840"/>
      <w:pgMar w:top="1440" w:right="17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EAEB0" w14:textId="77777777" w:rsidR="00807B1B" w:rsidRDefault="00807B1B" w:rsidP="00E2019C">
      <w:r>
        <w:separator/>
      </w:r>
    </w:p>
  </w:endnote>
  <w:endnote w:type="continuationSeparator" w:id="0">
    <w:p w14:paraId="46CD3307" w14:textId="77777777" w:rsidR="00807B1B" w:rsidRDefault="00807B1B" w:rsidP="00E2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8609"/>
      <w:gridCol w:w="671"/>
    </w:tblGrid>
    <w:tr w:rsidR="002D487C" w:rsidRPr="003A3C32" w14:paraId="5C0A1A12" w14:textId="77777777" w:rsidTr="00863C5B">
      <w:trPr>
        <w:trHeight w:val="301"/>
      </w:trPr>
      <w:tc>
        <w:tcPr>
          <w:tcW w:w="8904" w:type="dxa"/>
          <w:vAlign w:val="center"/>
        </w:tcPr>
        <w:p w14:paraId="058CB538" w14:textId="77777777" w:rsidR="002D487C" w:rsidRPr="003A3C32" w:rsidRDefault="002D487C" w:rsidP="002D487C">
          <w:pPr>
            <w:tabs>
              <w:tab w:val="left" w:pos="0"/>
              <w:tab w:val="right" w:pos="9000"/>
            </w:tabs>
            <w:ind w:right="28"/>
            <w:jc w:val="right"/>
            <w:rPr>
              <w:rFonts w:ascii="Candara" w:hAnsi="Candara"/>
              <w:i/>
              <w:color w:val="323E4F"/>
              <w:sz w:val="18"/>
              <w:szCs w:val="18"/>
              <w:lang w:val="en-US"/>
            </w:rPr>
          </w:pPr>
        </w:p>
      </w:tc>
      <w:tc>
        <w:tcPr>
          <w:tcW w:w="686" w:type="dxa"/>
          <w:shd w:val="clear" w:color="auto" w:fill="auto"/>
          <w:vAlign w:val="center"/>
        </w:tcPr>
        <w:p w14:paraId="0210DD65" w14:textId="77777777" w:rsidR="002D487C" w:rsidRPr="00B87EEF" w:rsidRDefault="002D487C" w:rsidP="002D487C">
          <w:pPr>
            <w:pStyle w:val="Footer"/>
            <w:tabs>
              <w:tab w:val="clear" w:pos="4680"/>
              <w:tab w:val="clear" w:pos="9360"/>
            </w:tabs>
            <w:ind w:left="-86" w:right="-101"/>
            <w:jc w:val="center"/>
            <w:rPr>
              <w:rFonts w:ascii="Candara" w:hAnsi="Candara"/>
            </w:rPr>
          </w:pPr>
          <w:r w:rsidRPr="00B87EEF">
            <w:rPr>
              <w:rFonts w:ascii="Candara" w:hAnsi="Candara"/>
            </w:rPr>
            <w:fldChar w:fldCharType="begin"/>
          </w:r>
          <w:r w:rsidRPr="00B01638">
            <w:rPr>
              <w:rFonts w:ascii="Candara" w:hAnsi="Candara"/>
            </w:rPr>
            <w:instrText xml:space="preserve"> PAGE   \* MERGEFORMAT </w:instrText>
          </w:r>
          <w:r w:rsidRPr="00B87EEF">
            <w:rPr>
              <w:rFonts w:ascii="Candara" w:hAnsi="Candara"/>
            </w:rPr>
            <w:fldChar w:fldCharType="separate"/>
          </w:r>
          <w:r w:rsidR="006F4328">
            <w:rPr>
              <w:rFonts w:ascii="Candara" w:hAnsi="Candara"/>
              <w:noProof/>
            </w:rPr>
            <w:t>14</w:t>
          </w:r>
          <w:r w:rsidRPr="00B87EEF">
            <w:rPr>
              <w:rFonts w:ascii="Candara" w:hAnsi="Candara"/>
              <w:noProof/>
            </w:rPr>
            <w:fldChar w:fldCharType="end"/>
          </w:r>
        </w:p>
      </w:tc>
    </w:tr>
  </w:tbl>
  <w:p w14:paraId="0A970F18" w14:textId="77777777" w:rsidR="002D487C" w:rsidRDefault="002D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F9290" w14:textId="77777777" w:rsidR="00807B1B" w:rsidRDefault="00807B1B" w:rsidP="00E2019C">
      <w:r>
        <w:separator/>
      </w:r>
    </w:p>
  </w:footnote>
  <w:footnote w:type="continuationSeparator" w:id="0">
    <w:p w14:paraId="600978AD" w14:textId="77777777" w:rsidR="00807B1B" w:rsidRDefault="00807B1B" w:rsidP="00E2019C">
      <w:r>
        <w:continuationSeparator/>
      </w:r>
    </w:p>
  </w:footnote>
  <w:footnote w:id="1">
    <w:p w14:paraId="55B9D525" w14:textId="77777777" w:rsidR="002D487C" w:rsidRPr="00520CCD" w:rsidRDefault="002D487C" w:rsidP="002D487C">
      <w:pPr>
        <w:ind w:left="142" w:hanging="142"/>
        <w:rPr>
          <w:rFonts w:ascii="Candara" w:eastAsia="Times New Roman" w:hAnsi="Candara" w:cs="Times New Roman"/>
          <w:color w:val="000000"/>
          <w:sz w:val="18"/>
          <w:szCs w:val="18"/>
          <w:lang w:val="en-US"/>
        </w:rPr>
      </w:pPr>
      <w:r w:rsidRPr="00520CCD">
        <w:rPr>
          <w:rStyle w:val="FootnoteReference"/>
          <w:rFonts w:ascii="Candara" w:hAnsi="Candara" w:cs="Times New Roman"/>
          <w:sz w:val="18"/>
          <w:szCs w:val="18"/>
        </w:rPr>
        <w:footnoteRef/>
      </w:r>
      <w:r w:rsidRPr="00520CCD">
        <w:rPr>
          <w:rFonts w:ascii="Candara" w:eastAsia="Times New Roman" w:hAnsi="Candara" w:cs="Times New Roman"/>
          <w:color w:val="000000"/>
          <w:sz w:val="18"/>
          <w:szCs w:val="18"/>
        </w:rPr>
        <w:t xml:space="preserve"> Endang Wahyati, </w:t>
      </w:r>
      <w:r w:rsidRPr="00520CCD">
        <w:rPr>
          <w:rFonts w:ascii="Candara" w:eastAsia="Times New Roman" w:hAnsi="Candara" w:cs="Times New Roman"/>
          <w:color w:val="000000"/>
          <w:sz w:val="18"/>
          <w:szCs w:val="18"/>
          <w:lang w:val="en-US"/>
        </w:rPr>
        <w:t xml:space="preserve">Yustina, </w:t>
      </w:r>
      <w:r w:rsidRPr="00520CCD">
        <w:rPr>
          <w:rFonts w:ascii="Candara" w:eastAsia="Times New Roman" w:hAnsi="Candara" w:cs="Times New Roman"/>
          <w:i/>
          <w:color w:val="000000"/>
          <w:sz w:val="18"/>
          <w:szCs w:val="18"/>
        </w:rPr>
        <w:t>Mengenal Hukum Rumah Sakit</w:t>
      </w:r>
      <w:r w:rsidRPr="00520CCD">
        <w:rPr>
          <w:rFonts w:ascii="Candara" w:eastAsia="Times New Roman" w:hAnsi="Candara" w:cs="Times New Roman"/>
          <w:color w:val="000000"/>
          <w:sz w:val="18"/>
          <w:szCs w:val="18"/>
        </w:rPr>
        <w:t xml:space="preserve">, </w:t>
      </w:r>
      <w:r w:rsidRPr="00520CCD">
        <w:rPr>
          <w:rFonts w:ascii="Candara" w:eastAsia="Times New Roman" w:hAnsi="Candara" w:cs="Times New Roman"/>
          <w:color w:val="000000"/>
          <w:sz w:val="18"/>
          <w:szCs w:val="18"/>
          <w:lang w:val="en-US"/>
        </w:rPr>
        <w:t xml:space="preserve"> </w:t>
      </w:r>
      <w:r w:rsidRPr="00520CCD">
        <w:rPr>
          <w:rFonts w:ascii="Candara" w:eastAsia="Times New Roman" w:hAnsi="Candara" w:cs="Times New Roman"/>
          <w:color w:val="000000"/>
          <w:sz w:val="18"/>
          <w:szCs w:val="18"/>
        </w:rPr>
        <w:t>hal.85</w:t>
      </w:r>
      <w:r w:rsidRPr="00520CCD">
        <w:rPr>
          <w:rFonts w:ascii="Candara" w:eastAsia="Times New Roman" w:hAnsi="Candara" w:cs="Times New Roman"/>
          <w:color w:val="000000"/>
          <w:sz w:val="18"/>
          <w:szCs w:val="18"/>
          <w:lang w:val="en-US"/>
        </w:rPr>
        <w:t xml:space="preserve">. </w:t>
      </w:r>
    </w:p>
  </w:footnote>
  <w:footnote w:id="2">
    <w:p w14:paraId="5532CC6C" w14:textId="77777777" w:rsidR="002D487C" w:rsidRPr="00520CCD" w:rsidRDefault="002D487C" w:rsidP="002D487C">
      <w:pPr>
        <w:pStyle w:val="FootnoteText"/>
        <w:ind w:left="142" w:firstLine="0"/>
        <w:rPr>
          <w:rFonts w:ascii="Candara" w:hAnsi="Candara"/>
          <w:sz w:val="18"/>
          <w:szCs w:val="18"/>
          <w:lang w:val="en-US"/>
        </w:rPr>
      </w:pPr>
      <w:r w:rsidRPr="00520CCD">
        <w:rPr>
          <w:rStyle w:val="FootnoteReference"/>
          <w:rFonts w:ascii="Candara" w:hAnsi="Candara"/>
          <w:sz w:val="18"/>
          <w:szCs w:val="18"/>
        </w:rPr>
        <w:footnoteRef/>
      </w:r>
      <w:r w:rsidRPr="00520CCD">
        <w:rPr>
          <w:rFonts w:ascii="Candara" w:hAnsi="Candara"/>
          <w:sz w:val="18"/>
          <w:szCs w:val="18"/>
        </w:rPr>
        <w:t xml:space="preserve"> </w:t>
      </w:r>
      <w:proofErr w:type="spellStart"/>
      <w:r w:rsidRPr="00520CCD">
        <w:rPr>
          <w:rFonts w:ascii="Candara" w:hAnsi="Candara"/>
          <w:sz w:val="18"/>
          <w:szCs w:val="18"/>
          <w:lang w:val="en-US"/>
        </w:rPr>
        <w:t>Novianto</w:t>
      </w:r>
      <w:proofErr w:type="spellEnd"/>
      <w:r w:rsidRPr="00520CCD">
        <w:rPr>
          <w:rFonts w:ascii="Candara" w:hAnsi="Candara"/>
          <w:sz w:val="18"/>
          <w:szCs w:val="18"/>
          <w:lang w:val="en-US"/>
        </w:rPr>
        <w:t xml:space="preserve">, </w:t>
      </w:r>
      <w:r w:rsidRPr="00520CCD">
        <w:rPr>
          <w:rFonts w:ascii="Candara" w:hAnsi="Candara"/>
          <w:sz w:val="18"/>
          <w:szCs w:val="18"/>
        </w:rPr>
        <w:fldChar w:fldCharType="begin"/>
      </w:r>
      <w:r w:rsidRPr="00520CCD">
        <w:rPr>
          <w:rFonts w:ascii="Candara" w:hAnsi="Candara"/>
          <w:sz w:val="18"/>
          <w:szCs w:val="18"/>
        </w:rPr>
        <w:instrText xml:space="preserve"> ADDIN ZOTERO_ITEM CSL_CITATION {"citationID":"BKKhUMHt","properties":{"formattedCitation":"Widodo Tresno Novianto, Dr, {\\i{}Sengketa Medik Pergulatan Hukum Dalam Menentukan Unsur Kelalaian Medik}, 1st ed. (Surakarta,Jawa tengah: UNS Press, 2017).","plainCitation":"Widodo Tresno Novianto, Dr, Sengketa Medik Pergulatan Hukum Dalam Menentukan Unsur Kelalaian Medik, 1st ed. (Surakarta,Jawa tengah: UNS Press, 2017).","dontUpdate":true,"noteIndex":2},"citationItems":[{"id":128,"uris":["http://zotero.org/users/local/BFMD32OS/items/LU6A98SI"],"itemData":{"id":128,"type":"book","edition":"1","event-place":"Surakarta,Jawa tengah","ISBN":"978-602-397-171-8","publisher":"UNS Press","publisher-place":"Surakarta,Jawa tengah","title":"Sengketa Medik Pergulatan Hukum dalam Menentukan Unsur Kelalaian Medik","author":[{"literal":"Widodo Tresno Novianto, Dr"}],"issued":{"date-parts":[["2017"]]}}}],"schema":"https://github.com/citation-style-language/schema/raw/master/csl-citation.json"} </w:instrText>
      </w:r>
      <w:r w:rsidRPr="00520CCD">
        <w:rPr>
          <w:rFonts w:ascii="Candara" w:hAnsi="Candara"/>
          <w:sz w:val="18"/>
          <w:szCs w:val="18"/>
        </w:rPr>
        <w:fldChar w:fldCharType="separate"/>
      </w:r>
      <w:r w:rsidRPr="00520CCD">
        <w:rPr>
          <w:rFonts w:ascii="Candara" w:hAnsi="Candara" w:cs="Times New Roman"/>
          <w:sz w:val="18"/>
          <w:szCs w:val="18"/>
        </w:rPr>
        <w:t xml:space="preserve">Widodo Tresno,  </w:t>
      </w:r>
      <w:r w:rsidRPr="00520CCD">
        <w:rPr>
          <w:rFonts w:ascii="Candara" w:hAnsi="Candara" w:cs="Times New Roman"/>
          <w:i/>
          <w:iCs/>
          <w:sz w:val="18"/>
          <w:szCs w:val="18"/>
        </w:rPr>
        <w:t>Sengketa Medik Pergulatan Hukum Dalam Menentukan Unsur Kelalaian Medik</w:t>
      </w:r>
      <w:r w:rsidRPr="00520CCD">
        <w:rPr>
          <w:rFonts w:ascii="Candara" w:hAnsi="Candara" w:cs="Times New Roman"/>
          <w:sz w:val="18"/>
          <w:szCs w:val="18"/>
        </w:rPr>
        <w:t>, 1st ed. (Surakarta,Jawa tengah: UNS Press, 2017)</w:t>
      </w:r>
      <w:r w:rsidRPr="00520CCD">
        <w:rPr>
          <w:rFonts w:ascii="Candara" w:hAnsi="Candara" w:cs="Times New Roman"/>
          <w:sz w:val="18"/>
          <w:szCs w:val="18"/>
          <w:lang w:val="en-US"/>
        </w:rPr>
        <w:t>,</w:t>
      </w:r>
      <w:proofErr w:type="spellStart"/>
      <w:r w:rsidRPr="00520CCD">
        <w:rPr>
          <w:rFonts w:ascii="Candara" w:hAnsi="Candara" w:cs="Times New Roman"/>
          <w:sz w:val="18"/>
          <w:szCs w:val="18"/>
          <w:lang w:val="en-US"/>
        </w:rPr>
        <w:t>hal</w:t>
      </w:r>
      <w:proofErr w:type="spellEnd"/>
      <w:r w:rsidRPr="00520CCD">
        <w:rPr>
          <w:rFonts w:ascii="Candara" w:hAnsi="Candara" w:cs="Times New Roman"/>
          <w:sz w:val="18"/>
          <w:szCs w:val="18"/>
          <w:lang w:val="en-US"/>
        </w:rPr>
        <w:t xml:space="preserve"> 8-9</w:t>
      </w:r>
      <w:r w:rsidRPr="00520CCD">
        <w:rPr>
          <w:rFonts w:ascii="Candara" w:hAnsi="Candara" w:cs="Times New Roman"/>
          <w:sz w:val="18"/>
          <w:szCs w:val="18"/>
        </w:rPr>
        <w:t>.</w:t>
      </w:r>
      <w:r w:rsidRPr="00520CCD">
        <w:rPr>
          <w:rFonts w:ascii="Candara" w:hAnsi="Candara"/>
          <w:sz w:val="18"/>
          <w:szCs w:val="18"/>
        </w:rPr>
        <w:fldChar w:fldCharType="end"/>
      </w:r>
    </w:p>
  </w:footnote>
  <w:footnote w:id="3">
    <w:p w14:paraId="18D93F3A" w14:textId="77777777" w:rsidR="002D487C" w:rsidRPr="00520CCD" w:rsidRDefault="002D487C" w:rsidP="002D487C">
      <w:pPr>
        <w:pStyle w:val="FootnoteText"/>
        <w:ind w:firstLine="142"/>
        <w:rPr>
          <w:rFonts w:ascii="Candara" w:hAnsi="Candara"/>
          <w:sz w:val="18"/>
          <w:szCs w:val="18"/>
          <w:lang w:val="en-US"/>
        </w:rPr>
      </w:pPr>
      <w:r w:rsidRPr="00520CCD">
        <w:rPr>
          <w:rStyle w:val="FootnoteReference"/>
          <w:rFonts w:ascii="Candara" w:hAnsi="Candara"/>
          <w:sz w:val="18"/>
          <w:szCs w:val="18"/>
        </w:rPr>
        <w:footnoteRef/>
      </w:r>
      <w:r w:rsidRPr="00520CCD">
        <w:rPr>
          <w:rFonts w:ascii="Candara" w:hAnsi="Candara"/>
          <w:sz w:val="18"/>
          <w:szCs w:val="18"/>
        </w:rPr>
        <w:t xml:space="preserve"> </w:t>
      </w:r>
      <w:r w:rsidRPr="00520CCD">
        <w:rPr>
          <w:rFonts w:ascii="Candara" w:hAnsi="Candara"/>
          <w:sz w:val="18"/>
          <w:szCs w:val="18"/>
        </w:rPr>
        <w:fldChar w:fldCharType="begin"/>
      </w:r>
      <w:r w:rsidRPr="00520CCD">
        <w:rPr>
          <w:rFonts w:ascii="Candara" w:hAnsi="Candara"/>
          <w:sz w:val="18"/>
          <w:szCs w:val="18"/>
        </w:rPr>
        <w:instrText xml:space="preserve"> ADDIN ZOTERO_ITEM CSL_CITATION {"citationID":"4QWojFWt","properties":{"formattedCitation":"Yandriza dan Diana Arma, \\uc0\\u8220{}Pertanggungjawaban Pidana Rumah Sakit Atas Kelalaian Perawat Yang Mengakibatkan Tertukarnya Bayi Yang Baru Dilahirkan Dalam Perspektif Hukum Kesehatan Di Indonesia,\\uc0\\u8221{} {\\i{}Unes Law Review} Volume 6 Nomor 1, no. September 2023 (n.d.): 2642\\uc0\\u8211{}56, https://doi.org/10.31933/unesrev.v6i1.","plainCitation":"Yandriza dan Diana Arma, “Pertanggungjawaban Pidana Rumah Sakit Atas Kelalaian Perawat Yang Mengakibatkan Tertukarnya Bayi Yang Baru Dilahirkan Dalam Perspektif Hukum Kesehatan Di Indonesia,” Unes Law Review Volume 6 Nomor 1, no. September 2023 (n.d.): 2642–56, https://doi.org/10.31933/unesrev.v6i1.","noteIndex":3},"citationItems":[{"id":129,"uris":["http://zotero.org/users/local/BFMD32OS/items/WLZC4UFJ"],"itemData":{"id":129,"type":"article-journal","container-title":"Unes Law Review","DOI":"https://doi.org/10.31933/unesrev.v6i1","issue":"September 2023","page":"2642-2656","title":"Pertanggungjawaban Pidana Rumah Sakit atas Kelalaian Perawat yang Mengakibatkan Tertukarnya Bayi yang Baru Dilahirkan dalam Perspektif Hukum Kesehatan di Indonesia","volume":"Volume 6 Nomor 1","author":[{"literal":"Yandriza dan Diana Arma"}]}}],"schema":"https://github.com/citation-style-language/schema/raw/master/csl-citation.json"} </w:instrText>
      </w:r>
      <w:r w:rsidRPr="00520CCD">
        <w:rPr>
          <w:rFonts w:ascii="Candara" w:hAnsi="Candara"/>
          <w:sz w:val="18"/>
          <w:szCs w:val="18"/>
        </w:rPr>
        <w:fldChar w:fldCharType="separate"/>
      </w:r>
      <w:r w:rsidRPr="00520CCD">
        <w:rPr>
          <w:rFonts w:ascii="Candara" w:hAnsi="Candara" w:cs="Times New Roman"/>
          <w:sz w:val="18"/>
          <w:szCs w:val="18"/>
        </w:rPr>
        <w:t xml:space="preserve">Yandriza </w:t>
      </w:r>
      <w:r w:rsidRPr="00520CCD">
        <w:rPr>
          <w:rFonts w:ascii="Candara" w:hAnsi="Candara" w:cs="Times New Roman"/>
          <w:sz w:val="18"/>
          <w:szCs w:val="18"/>
        </w:rPr>
        <w:t xml:space="preserve">dan Diana Arma, “Pertanggungjawaban Pidana Rumah Sakit Atas Kelalaian Perawat Yang Mengakibatkan Tertukarnya Bayi Yang Baru Dilahirkan Dalam Perspektif Hukum Kesehatan Di Indonesia,” </w:t>
      </w:r>
      <w:r w:rsidRPr="00520CCD">
        <w:rPr>
          <w:rFonts w:ascii="Candara" w:hAnsi="Candara" w:cs="Times New Roman"/>
          <w:i/>
          <w:iCs/>
          <w:sz w:val="18"/>
          <w:szCs w:val="18"/>
        </w:rPr>
        <w:t>Unes Law Review</w:t>
      </w:r>
      <w:r w:rsidRPr="00520CCD">
        <w:rPr>
          <w:rFonts w:ascii="Candara" w:hAnsi="Candara" w:cs="Times New Roman"/>
          <w:sz w:val="18"/>
          <w:szCs w:val="18"/>
        </w:rPr>
        <w:t xml:space="preserve"> Volume 6 Nomor 1,  September 2023: 2642–</w:t>
      </w:r>
      <w:r w:rsidRPr="00520CCD">
        <w:rPr>
          <w:rFonts w:ascii="Candara" w:hAnsi="Candara" w:cs="Times New Roman"/>
          <w:sz w:val="18"/>
          <w:szCs w:val="18"/>
          <w:lang w:val="en-US"/>
        </w:rPr>
        <w:t>26</w:t>
      </w:r>
      <w:r w:rsidRPr="00520CCD">
        <w:rPr>
          <w:rFonts w:ascii="Candara" w:hAnsi="Candara" w:cs="Times New Roman"/>
          <w:sz w:val="18"/>
          <w:szCs w:val="18"/>
        </w:rPr>
        <w:t>56, https://doi.org/10.31933/unesrev.v6i1.</w:t>
      </w:r>
      <w:r w:rsidRPr="00520CCD">
        <w:rPr>
          <w:rFonts w:ascii="Candara" w:hAnsi="Candara"/>
          <w:sz w:val="18"/>
          <w:szCs w:val="18"/>
        </w:rPr>
        <w:fldChar w:fldCharType="end"/>
      </w:r>
    </w:p>
  </w:footnote>
  <w:footnote w:id="4">
    <w:p w14:paraId="615B4E70" w14:textId="77777777" w:rsidR="002D487C" w:rsidRPr="00520CCD" w:rsidRDefault="002D487C" w:rsidP="002D487C">
      <w:pPr>
        <w:pStyle w:val="FootnoteText"/>
        <w:rPr>
          <w:rFonts w:ascii="Candara" w:hAnsi="Candara"/>
          <w:sz w:val="18"/>
          <w:szCs w:val="18"/>
          <w:lang w:val="en-US"/>
        </w:rPr>
      </w:pPr>
      <w:r w:rsidRPr="00520CCD">
        <w:rPr>
          <w:rStyle w:val="FootnoteReference"/>
          <w:rFonts w:ascii="Candara" w:hAnsi="Candara"/>
          <w:sz w:val="18"/>
          <w:szCs w:val="18"/>
        </w:rPr>
        <w:footnoteRef/>
      </w:r>
      <w:r w:rsidRPr="00520CCD">
        <w:rPr>
          <w:rFonts w:ascii="Candara" w:hAnsi="Candara"/>
          <w:sz w:val="18"/>
          <w:szCs w:val="18"/>
        </w:rPr>
        <w:t xml:space="preserve"> </w:t>
      </w:r>
      <w:r w:rsidRPr="00520CCD">
        <w:rPr>
          <w:rFonts w:ascii="Candara" w:hAnsi="Candara"/>
          <w:sz w:val="18"/>
          <w:szCs w:val="18"/>
        </w:rPr>
        <w:fldChar w:fldCharType="begin"/>
      </w:r>
      <w:r w:rsidRPr="00520CCD">
        <w:rPr>
          <w:rFonts w:ascii="Candara" w:hAnsi="Candara"/>
          <w:sz w:val="18"/>
          <w:szCs w:val="18"/>
        </w:rPr>
        <w:instrText xml:space="preserve"> ADDIN ZOTERO_ITEM CSL_CITATION {"citationID":"3gxVlYjQ","properties":{"formattedCitation":"Wirasasmita, Edwina  Aileen, \\uc0\\u8220{}Pertanggung Jawaban Pidana Terhadap Perawat Maternitas Yang Menghilangkan Identitas Seorang Bayi Di Rumah Sakit,\\uc0\\u8221{} {\\i{}Jurnal Magister Hukum Udayana} Volume 7 nomor 2, no. Juli 2018 (n.d.): 177\\uc0\\u8211{}89.","plainCitation":"Wirasasmita, Edwina  Aileen, “Pertanggung Jawaban Pidana Terhadap Perawat Maternitas Yang Menghilangkan Identitas Seorang Bayi Di Rumah Sakit,” Jurnal Magister Hukum Udayana Volume 7 nomor 2, no. Juli 2018 (n.d.): 177–89.","noteIndex":4},"citationItems":[{"id":133,"uris":["http://zotero.org/users/local/BFMD32OS/items/2RPXJ5XA"],"itemData":{"id":133,"type":"article-journal","container-title":"Jurnal Magister Hukum Udayana","ISSN":"2502-3101","issue":"Juli 2018","page":"177-189","title":"Pertanggung Jawaban Pidana terhadap Perawat Maternitas yang Menghilangkan Identitas Seorang Bayi di Rumah Sakit","volume":"Volume 7 nomor 2","author":[{"literal":"Wirasasmita, Edwina  Aileen"}]}}],"schema":"https://github.com/citation-style-language/schema/raw/master/csl-citation.json"} </w:instrText>
      </w:r>
      <w:r w:rsidRPr="00520CCD">
        <w:rPr>
          <w:rFonts w:ascii="Candara" w:hAnsi="Candara"/>
          <w:sz w:val="18"/>
          <w:szCs w:val="18"/>
        </w:rPr>
        <w:fldChar w:fldCharType="separate"/>
      </w:r>
      <w:r w:rsidRPr="00520CCD">
        <w:rPr>
          <w:rFonts w:ascii="Candara" w:hAnsi="Candara" w:cs="Times New Roman"/>
          <w:sz w:val="18"/>
          <w:szCs w:val="18"/>
        </w:rPr>
        <w:t xml:space="preserve">Wirasasmita, </w:t>
      </w:r>
      <w:r w:rsidRPr="00520CCD">
        <w:rPr>
          <w:rFonts w:ascii="Candara" w:hAnsi="Candara" w:cs="Times New Roman"/>
          <w:sz w:val="18"/>
          <w:szCs w:val="18"/>
        </w:rPr>
        <w:t xml:space="preserve">Edwina  Aileen, “Pertanggung Jawaban Pidana Terhadap Perawat Maternitas Yang Menghilangkan Identitas Seorang Bayi Di Rumah Sakit,” </w:t>
      </w:r>
      <w:r w:rsidRPr="00520CCD">
        <w:rPr>
          <w:rFonts w:ascii="Candara" w:hAnsi="Candara" w:cs="Times New Roman"/>
          <w:i/>
          <w:iCs/>
          <w:sz w:val="18"/>
          <w:szCs w:val="18"/>
        </w:rPr>
        <w:t>Jurnal Magister Hukum Udayana</w:t>
      </w:r>
      <w:r w:rsidRPr="00520CCD">
        <w:rPr>
          <w:rFonts w:ascii="Candara" w:hAnsi="Candara" w:cs="Times New Roman"/>
          <w:sz w:val="18"/>
          <w:szCs w:val="18"/>
        </w:rPr>
        <w:t xml:space="preserve"> Volume 7 </w:t>
      </w:r>
      <w:r w:rsidRPr="00520CCD">
        <w:rPr>
          <w:rFonts w:ascii="Candara" w:hAnsi="Candara" w:cs="Times New Roman"/>
          <w:sz w:val="18"/>
          <w:szCs w:val="18"/>
          <w:lang w:val="en-US"/>
        </w:rPr>
        <w:t>N</w:t>
      </w:r>
      <w:r w:rsidRPr="00520CCD">
        <w:rPr>
          <w:rFonts w:ascii="Candara" w:hAnsi="Candara" w:cs="Times New Roman"/>
          <w:sz w:val="18"/>
          <w:szCs w:val="18"/>
        </w:rPr>
        <w:t>omor 2,  Juli 2018 : 177–</w:t>
      </w:r>
      <w:r w:rsidRPr="00520CCD">
        <w:rPr>
          <w:rFonts w:ascii="Candara" w:hAnsi="Candara" w:cs="Times New Roman"/>
          <w:sz w:val="18"/>
          <w:szCs w:val="18"/>
          <w:lang w:val="en-US"/>
        </w:rPr>
        <w:t>1</w:t>
      </w:r>
      <w:r w:rsidRPr="00520CCD">
        <w:rPr>
          <w:rFonts w:ascii="Candara" w:hAnsi="Candara" w:cs="Times New Roman"/>
          <w:sz w:val="18"/>
          <w:szCs w:val="18"/>
        </w:rPr>
        <w:t>89.</w:t>
      </w:r>
      <w:r w:rsidRPr="00520CCD">
        <w:rPr>
          <w:rFonts w:ascii="Candara" w:hAnsi="Candara"/>
          <w:sz w:val="18"/>
          <w:szCs w:val="18"/>
        </w:rPr>
        <w:fldChar w:fldCharType="end"/>
      </w:r>
    </w:p>
  </w:footnote>
  <w:footnote w:id="5">
    <w:p w14:paraId="06DD0BA3" w14:textId="77777777" w:rsidR="002D487C" w:rsidRPr="00CE6BEF" w:rsidRDefault="002D487C" w:rsidP="002D487C">
      <w:pPr>
        <w:pStyle w:val="FootnoteText"/>
        <w:rPr>
          <w:rFonts w:ascii="Candara" w:hAnsi="Candara"/>
          <w:lang w:val="en-US"/>
        </w:rPr>
      </w:pPr>
      <w:r w:rsidRPr="00520CCD">
        <w:rPr>
          <w:rStyle w:val="FootnoteReference"/>
          <w:rFonts w:ascii="Candara" w:hAnsi="Candara"/>
          <w:sz w:val="18"/>
          <w:szCs w:val="18"/>
        </w:rPr>
        <w:footnoteRef/>
      </w:r>
      <w:r w:rsidRPr="00520CCD">
        <w:rPr>
          <w:rFonts w:ascii="Candara" w:hAnsi="Candara"/>
          <w:sz w:val="18"/>
          <w:szCs w:val="18"/>
        </w:rPr>
        <w:t xml:space="preserve"> </w:t>
      </w:r>
      <w:r w:rsidRPr="00520CCD">
        <w:rPr>
          <w:rFonts w:ascii="Candara" w:hAnsi="Candara"/>
          <w:sz w:val="18"/>
          <w:szCs w:val="18"/>
        </w:rPr>
        <w:fldChar w:fldCharType="begin"/>
      </w:r>
      <w:r w:rsidRPr="00520CCD">
        <w:rPr>
          <w:rFonts w:ascii="Candara" w:hAnsi="Candara"/>
          <w:sz w:val="18"/>
          <w:szCs w:val="18"/>
        </w:rPr>
        <w:instrText xml:space="preserve"> ADDIN ZOTERO_ITEM CSL_CITATION {"citationID":"eGGbg51H","properties":{"formattedCitation":"Tarigan, Robert Valentino , dkk, \\uc0\\u8220{}Pertanggungjawaban Pidana Rumah Sakit Terhadap Malpraktek Medik Di Rumah Sakit,\\uc0\\u8221{} {\\i{}Iuris Studia Jurnal Kajian Hukum} Volume 2 Nomor 1, no. Februari 2021 (n.d.): 106\\uc0\\u8211{}14.","plainCitation":"Tarigan, Robert Valentino , dkk, “Pertanggungjawaban Pidana Rumah Sakit Terhadap Malpraktek Medik Di Rumah Sakit,” Iuris Studia Jurnal Kajian Hukum Volume 2 Nomor 1, no. Februari 2021 (n.d.): 106–14.","noteIndex":5},"citationItems":[{"id":131,"uris":["http://zotero.org/users/local/BFMD32OS/items/A385RPHG"],"itemData":{"id":131,"type":"article-journal","container-title":"Iuris Studia Jurnal Kajian Hukum","ISSN":"2745-8369","issue":"Februari 2021","page":"106-114","title":"Pertanggungjawaban Pidana Rumah Sakit Terhadap Malpraktek Medik Di Rumah Sakit","volume":"Volume 2 Nomor 1","author":[{"literal":"Tarigan, Robert Valentino , dkk"}]}}],"schema":"https://github.com/citation-style-language/schema/raw/master/csl-citation.json"} </w:instrText>
      </w:r>
      <w:r w:rsidRPr="00520CCD">
        <w:rPr>
          <w:rFonts w:ascii="Candara" w:hAnsi="Candara"/>
          <w:sz w:val="18"/>
          <w:szCs w:val="18"/>
        </w:rPr>
        <w:fldChar w:fldCharType="separate"/>
      </w:r>
      <w:r w:rsidRPr="00520CCD">
        <w:rPr>
          <w:rFonts w:ascii="Candara" w:hAnsi="Candara" w:cs="Times New Roman"/>
          <w:sz w:val="18"/>
          <w:szCs w:val="18"/>
        </w:rPr>
        <w:t xml:space="preserve">Tarigan, </w:t>
      </w:r>
      <w:r w:rsidRPr="00520CCD">
        <w:rPr>
          <w:rFonts w:ascii="Candara" w:hAnsi="Candara" w:cs="Times New Roman"/>
          <w:sz w:val="18"/>
          <w:szCs w:val="18"/>
        </w:rPr>
        <w:t xml:space="preserve">Robert Valentino , dkk, “Pertanggungjawaban Pidana Rumah Sakit Terhadap Malpraktek Medik Di Rumah Sakit,” </w:t>
      </w:r>
      <w:r w:rsidRPr="00520CCD">
        <w:rPr>
          <w:rFonts w:ascii="Candara" w:hAnsi="Candara" w:cs="Times New Roman"/>
          <w:i/>
          <w:iCs/>
          <w:sz w:val="18"/>
          <w:szCs w:val="18"/>
        </w:rPr>
        <w:t>Iuris Studia Jurnal Kajian Hukum</w:t>
      </w:r>
      <w:r w:rsidRPr="00520CCD">
        <w:rPr>
          <w:rFonts w:ascii="Candara" w:hAnsi="Candara" w:cs="Times New Roman"/>
          <w:sz w:val="18"/>
          <w:szCs w:val="18"/>
        </w:rPr>
        <w:t xml:space="preserve"> Volume 2 Nomor 1, Februari 2021 : 106–</w:t>
      </w:r>
      <w:r w:rsidRPr="00520CCD">
        <w:rPr>
          <w:rFonts w:ascii="Candara" w:hAnsi="Candara" w:cs="Times New Roman"/>
          <w:sz w:val="18"/>
          <w:szCs w:val="18"/>
          <w:lang w:val="en-US"/>
        </w:rPr>
        <w:t>1</w:t>
      </w:r>
      <w:r w:rsidRPr="00520CCD">
        <w:rPr>
          <w:rFonts w:ascii="Candara" w:hAnsi="Candara" w:cs="Times New Roman"/>
          <w:sz w:val="18"/>
          <w:szCs w:val="18"/>
        </w:rPr>
        <w:t>14.</w:t>
      </w:r>
      <w:r w:rsidRPr="00520CCD">
        <w:rPr>
          <w:rFonts w:ascii="Candara" w:hAnsi="Candara"/>
          <w:sz w:val="18"/>
          <w:szCs w:val="18"/>
        </w:rPr>
        <w:fldChar w:fldCharType="end"/>
      </w:r>
    </w:p>
  </w:footnote>
  <w:footnote w:id="6">
    <w:p w14:paraId="691423BC" w14:textId="77777777" w:rsidR="002D487C" w:rsidRPr="00520CCD" w:rsidRDefault="002D487C" w:rsidP="002D487C">
      <w:pPr>
        <w:pStyle w:val="FootnoteText"/>
        <w:rPr>
          <w:rFonts w:ascii="Candara" w:hAnsi="Candara"/>
          <w:sz w:val="18"/>
          <w:szCs w:val="18"/>
          <w:lang w:val="en-US"/>
        </w:rPr>
      </w:pPr>
      <w:r w:rsidRPr="00520CCD">
        <w:rPr>
          <w:rStyle w:val="FootnoteReference"/>
          <w:rFonts w:ascii="Candara" w:hAnsi="Candara"/>
          <w:sz w:val="18"/>
          <w:szCs w:val="18"/>
        </w:rPr>
        <w:footnoteRef/>
      </w:r>
      <w:r w:rsidRPr="00520CCD">
        <w:rPr>
          <w:rFonts w:ascii="Candara" w:hAnsi="Candara"/>
          <w:sz w:val="18"/>
          <w:szCs w:val="18"/>
        </w:rPr>
        <w:t xml:space="preserve"> </w:t>
      </w:r>
      <w:r w:rsidRPr="00520CCD">
        <w:rPr>
          <w:rFonts w:ascii="Candara" w:hAnsi="Candara"/>
          <w:sz w:val="18"/>
          <w:szCs w:val="18"/>
        </w:rPr>
        <w:fldChar w:fldCharType="begin"/>
      </w:r>
      <w:r w:rsidRPr="00520CCD">
        <w:rPr>
          <w:rFonts w:ascii="Candara" w:hAnsi="Candara"/>
          <w:sz w:val="18"/>
          <w:szCs w:val="18"/>
        </w:rPr>
        <w:instrText xml:space="preserve"> ADDIN ZOTERO_ITEM CSL_CITATION {"citationID":"gc2kKty0","properties":{"formattedCitation":"Jonaedi Efendi dan Johnny Ibrahim, {\\i{}Metode Penelitian Hukum Normatif Dan Empiris}, Pertama, vol. Ketiga (Jakarta: Kencana, 2020).","plainCitation":"Jonaedi Efendi dan Johnny Ibrahim, Metode Penelitian Hukum Normatif Dan Empiris, Pertama, vol. Ketiga (Jakarta: Kencana, 2020).","noteIndex":6},"citationItems":[{"id":139,"uris":["http://zotero.org/users/local/BFMD32OS/items/EU2HBIDL"],"itemData":{"id":139,"type":"book","edition":"Pertama","event-place":"Jakarta","ISBN":"978.602.0895.65.9","publisher":"Kencana","publisher-place":"Jakarta","title":"Metode Penelitian Hukum Normatif dan Empiris","volume":"Ketiga","author":[{"literal":"Jonaedi Efendi dan Johnny Ibrahim"}],"issued":{"date-parts":[["2020",2]]}}}],"schema":"https://github.com/citation-style-language/schema/raw/master/csl-citation.json"} </w:instrText>
      </w:r>
      <w:r w:rsidRPr="00520CCD">
        <w:rPr>
          <w:rFonts w:ascii="Candara" w:hAnsi="Candara"/>
          <w:sz w:val="18"/>
          <w:szCs w:val="18"/>
        </w:rPr>
        <w:fldChar w:fldCharType="separate"/>
      </w:r>
      <w:r w:rsidRPr="00520CCD">
        <w:rPr>
          <w:rFonts w:ascii="Candara" w:hAnsi="Candara" w:cs="Times New Roman"/>
          <w:sz w:val="18"/>
          <w:szCs w:val="18"/>
        </w:rPr>
        <w:t xml:space="preserve">Jonaedi </w:t>
      </w:r>
      <w:r w:rsidRPr="00520CCD">
        <w:rPr>
          <w:rFonts w:ascii="Candara" w:hAnsi="Candara" w:cs="Times New Roman"/>
          <w:sz w:val="18"/>
          <w:szCs w:val="18"/>
        </w:rPr>
        <w:t xml:space="preserve">Efendi dan Johnny Ibrahim, </w:t>
      </w:r>
      <w:r w:rsidRPr="00520CCD">
        <w:rPr>
          <w:rFonts w:ascii="Candara" w:hAnsi="Candara" w:cs="Times New Roman"/>
          <w:i/>
          <w:iCs/>
          <w:sz w:val="18"/>
          <w:szCs w:val="18"/>
        </w:rPr>
        <w:t>Metode Penelitian Hukum Normatif Dan Empiris</w:t>
      </w:r>
      <w:r w:rsidRPr="00520CCD">
        <w:rPr>
          <w:rFonts w:ascii="Candara" w:hAnsi="Candara" w:cs="Times New Roman"/>
          <w:sz w:val="18"/>
          <w:szCs w:val="18"/>
        </w:rPr>
        <w:t>, Pertama, vol. Ketiga (Jakarta: Kencana, 2020)</w:t>
      </w:r>
      <w:r w:rsidRPr="00520CCD">
        <w:rPr>
          <w:rFonts w:ascii="Candara" w:hAnsi="Candara" w:cs="Times New Roman"/>
          <w:sz w:val="18"/>
          <w:szCs w:val="18"/>
          <w:lang w:val="en-US"/>
        </w:rPr>
        <w:t>,hal.150</w:t>
      </w:r>
      <w:r w:rsidRPr="00520CCD">
        <w:rPr>
          <w:rFonts w:ascii="Candara" w:hAnsi="Candara" w:cs="Times New Roman"/>
          <w:sz w:val="18"/>
          <w:szCs w:val="18"/>
        </w:rPr>
        <w:t>.</w:t>
      </w:r>
      <w:r w:rsidRPr="00520CCD">
        <w:rPr>
          <w:rFonts w:ascii="Candara" w:hAnsi="Candara"/>
          <w:sz w:val="18"/>
          <w:szCs w:val="18"/>
        </w:rPr>
        <w:fldChar w:fldCharType="end"/>
      </w:r>
    </w:p>
  </w:footnote>
  <w:footnote w:id="7">
    <w:p w14:paraId="44ABD3FD" w14:textId="77777777" w:rsidR="002D487C" w:rsidRPr="00520CCD" w:rsidRDefault="002D487C" w:rsidP="002D487C">
      <w:pPr>
        <w:pStyle w:val="FootnoteText"/>
        <w:rPr>
          <w:rFonts w:ascii="Candara" w:hAnsi="Candara"/>
          <w:sz w:val="18"/>
          <w:szCs w:val="18"/>
          <w:lang w:val="en-US"/>
        </w:rPr>
      </w:pPr>
      <w:r w:rsidRPr="00520CCD">
        <w:rPr>
          <w:rStyle w:val="FootnoteReference"/>
          <w:rFonts w:ascii="Candara" w:hAnsi="Candara"/>
          <w:sz w:val="18"/>
          <w:szCs w:val="18"/>
        </w:rPr>
        <w:footnoteRef/>
      </w:r>
      <w:r w:rsidRPr="00520CCD">
        <w:rPr>
          <w:rFonts w:ascii="Candara" w:hAnsi="Candara"/>
          <w:sz w:val="18"/>
          <w:szCs w:val="18"/>
        </w:rPr>
        <w:t xml:space="preserve"> </w:t>
      </w:r>
      <w:r w:rsidRPr="00520CCD">
        <w:rPr>
          <w:rFonts w:ascii="Candara" w:hAnsi="Candara"/>
          <w:sz w:val="18"/>
          <w:szCs w:val="18"/>
        </w:rPr>
        <w:fldChar w:fldCharType="begin"/>
      </w:r>
      <w:r w:rsidRPr="00520CCD">
        <w:rPr>
          <w:rFonts w:ascii="Candara" w:hAnsi="Candara"/>
          <w:sz w:val="18"/>
          <w:szCs w:val="18"/>
        </w:rPr>
        <w:instrText xml:space="preserve"> ADDIN ZOTERO_ITEM CSL_CITATION {"citationID":"fRaBjl8C","properties":{"formattedCitation":"Marzuki, Peter Mahmud, {\\i{}Penelitian Hukum}, Revisi (Jakarta: KENCANA, 2021).","plainCitation":"Marzuki, Peter Mahmud, Penelitian Hukum, Revisi (Jakarta: KENCANA, 2021).","noteIndex":7},"citationItems":[{"id":170,"uris":["http://zotero.org/users/local/BFMD32OS/items/PHRHHFDM"],"itemData":{"id":170,"type":"book","edition":"Revisi","event-place":"Jakarta","ISBN":"978-602-7985-16-2","publisher":"KENCANA","publisher-place":"Jakarta","title":"Penelitian Hukum","author":[{"family":"Marzuki, Peter Mahmud","given":""}],"issued":{"date-parts":[["2021",3]]}}}],"schema":"https://github.com/citation-style-language/schema/raw/master/csl-citation.json"} </w:instrText>
      </w:r>
      <w:r w:rsidRPr="00520CCD">
        <w:rPr>
          <w:rFonts w:ascii="Candara" w:hAnsi="Candara"/>
          <w:sz w:val="18"/>
          <w:szCs w:val="18"/>
        </w:rPr>
        <w:fldChar w:fldCharType="separate"/>
      </w:r>
      <w:r w:rsidRPr="00520CCD">
        <w:rPr>
          <w:rFonts w:ascii="Candara" w:hAnsi="Candara" w:cs="Times New Roman"/>
          <w:sz w:val="18"/>
          <w:szCs w:val="18"/>
        </w:rPr>
        <w:t xml:space="preserve">Marzuki, </w:t>
      </w:r>
      <w:r w:rsidRPr="00520CCD">
        <w:rPr>
          <w:rFonts w:ascii="Candara" w:hAnsi="Candara" w:cs="Times New Roman"/>
          <w:sz w:val="18"/>
          <w:szCs w:val="18"/>
        </w:rPr>
        <w:t xml:space="preserve">Peter Mahmud, </w:t>
      </w:r>
      <w:r w:rsidRPr="00520CCD">
        <w:rPr>
          <w:rFonts w:ascii="Candara" w:hAnsi="Candara" w:cs="Times New Roman"/>
          <w:i/>
          <w:iCs/>
          <w:sz w:val="18"/>
          <w:szCs w:val="18"/>
        </w:rPr>
        <w:t>Penelitian Hukum</w:t>
      </w:r>
      <w:r w:rsidRPr="00520CCD">
        <w:rPr>
          <w:rFonts w:ascii="Candara" w:hAnsi="Candara" w:cs="Times New Roman"/>
          <w:sz w:val="18"/>
          <w:szCs w:val="18"/>
        </w:rPr>
        <w:t>, Revisi (Jakarta: Kencana, 2021)</w:t>
      </w:r>
      <w:r w:rsidRPr="00520CCD">
        <w:rPr>
          <w:rFonts w:ascii="Candara" w:hAnsi="Candara" w:cs="Times New Roman"/>
          <w:sz w:val="18"/>
          <w:szCs w:val="18"/>
          <w:lang w:val="en-US"/>
        </w:rPr>
        <w:t>,hal.133</w:t>
      </w:r>
      <w:r w:rsidRPr="00520CCD">
        <w:rPr>
          <w:rFonts w:ascii="Candara" w:hAnsi="Candara" w:cs="Times New Roman"/>
          <w:sz w:val="18"/>
          <w:szCs w:val="18"/>
        </w:rPr>
        <w:t>.</w:t>
      </w:r>
      <w:r w:rsidRPr="00520CCD">
        <w:rPr>
          <w:rFonts w:ascii="Candara" w:hAnsi="Candara"/>
          <w:sz w:val="18"/>
          <w:szCs w:val="18"/>
        </w:rPr>
        <w:fldChar w:fldCharType="end"/>
      </w:r>
    </w:p>
  </w:footnote>
  <w:footnote w:id="8">
    <w:p w14:paraId="0EF071F2" w14:textId="77777777" w:rsidR="002D487C" w:rsidRPr="00520CCD" w:rsidRDefault="002D487C" w:rsidP="002D487C">
      <w:pPr>
        <w:pStyle w:val="FootnoteText"/>
        <w:rPr>
          <w:rFonts w:ascii="Candara" w:hAnsi="Candara"/>
          <w:sz w:val="18"/>
          <w:szCs w:val="18"/>
          <w:lang w:val="en-US"/>
        </w:rPr>
      </w:pPr>
      <w:r w:rsidRPr="00520CCD">
        <w:rPr>
          <w:rStyle w:val="FootnoteReference"/>
          <w:rFonts w:ascii="Candara" w:hAnsi="Candara"/>
          <w:sz w:val="18"/>
          <w:szCs w:val="18"/>
        </w:rPr>
        <w:footnoteRef/>
      </w:r>
      <w:r w:rsidRPr="00520CCD">
        <w:rPr>
          <w:rFonts w:ascii="Candara" w:hAnsi="Candara"/>
          <w:sz w:val="18"/>
          <w:szCs w:val="18"/>
        </w:rPr>
        <w:t xml:space="preserve"> </w:t>
      </w:r>
      <w:r w:rsidRPr="00520CCD">
        <w:rPr>
          <w:rFonts w:ascii="Candara" w:hAnsi="Candara"/>
          <w:sz w:val="18"/>
          <w:szCs w:val="18"/>
        </w:rPr>
        <w:fldChar w:fldCharType="begin"/>
      </w:r>
      <w:r w:rsidRPr="00520CCD">
        <w:rPr>
          <w:rFonts w:ascii="Candara" w:hAnsi="Candara"/>
          <w:sz w:val="18"/>
          <w:szCs w:val="18"/>
        </w:rPr>
        <w:instrText xml:space="preserve"> ADDIN ZOTERO_ITEM CSL_CITATION {"citationID":"HJ7hNZ3H","properties":{"formattedCitation":"Abdussamad, Zuchri, {\\i{}Metode Penelitian Kualitatif}, Kesatu (Syakir Media Press, 2021).","plainCitation":"Abdussamad, Zuchri, Metode Penelitian Kualitatif, Kesatu (Syakir Media Press, 2021).","noteIndex":8},"citationItems":[{"id":164,"uris":["http://zotero.org/users/local/BFMD32OS/items/JWNGELJC"],"itemData":{"id":164,"type":"book","edition":"Kesatu","ISBN":"978-623-97534-3-6","publisher":"Syakir Media Press","title":"Metode Penelitian Kualitatif","author":[{"literal":"Abdussamad, Zuchri"}],"issued":{"date-parts":[["2021"]],"season":"Desember"}}}],"schema":"https://github.com/citation-style-language/schema/raw/master/csl-citation.json"} </w:instrText>
      </w:r>
      <w:r w:rsidRPr="00520CCD">
        <w:rPr>
          <w:rFonts w:ascii="Candara" w:hAnsi="Candara"/>
          <w:sz w:val="18"/>
          <w:szCs w:val="18"/>
        </w:rPr>
        <w:fldChar w:fldCharType="separate"/>
      </w:r>
      <w:r w:rsidRPr="00520CCD">
        <w:rPr>
          <w:rFonts w:ascii="Candara" w:hAnsi="Candara" w:cs="Times New Roman"/>
          <w:sz w:val="18"/>
          <w:szCs w:val="18"/>
        </w:rPr>
        <w:t xml:space="preserve">Abdussamad, </w:t>
      </w:r>
      <w:r w:rsidRPr="00520CCD">
        <w:rPr>
          <w:rFonts w:ascii="Candara" w:hAnsi="Candara" w:cs="Times New Roman"/>
          <w:sz w:val="18"/>
          <w:szCs w:val="18"/>
        </w:rPr>
        <w:t xml:space="preserve">Zuchri, </w:t>
      </w:r>
      <w:r w:rsidRPr="00520CCD">
        <w:rPr>
          <w:rFonts w:ascii="Candara" w:hAnsi="Candara" w:cs="Times New Roman"/>
          <w:i/>
          <w:iCs/>
          <w:sz w:val="18"/>
          <w:szCs w:val="18"/>
        </w:rPr>
        <w:t>Metode Penelitian Kualitatif</w:t>
      </w:r>
      <w:r w:rsidRPr="00520CCD">
        <w:rPr>
          <w:rFonts w:ascii="Candara" w:hAnsi="Candara" w:cs="Times New Roman"/>
          <w:sz w:val="18"/>
          <w:szCs w:val="18"/>
        </w:rPr>
        <w:t>, Kesatu (Syakir Media Press, 2021)</w:t>
      </w:r>
      <w:r w:rsidRPr="00520CCD">
        <w:rPr>
          <w:rFonts w:ascii="Candara" w:hAnsi="Candara" w:cs="Times New Roman"/>
          <w:sz w:val="18"/>
          <w:szCs w:val="18"/>
          <w:lang w:val="en-US"/>
        </w:rPr>
        <w:t>, hal.143-147</w:t>
      </w:r>
      <w:r w:rsidRPr="00520CCD">
        <w:rPr>
          <w:rFonts w:ascii="Candara" w:hAnsi="Candara" w:cs="Times New Roman"/>
          <w:sz w:val="18"/>
          <w:szCs w:val="18"/>
        </w:rPr>
        <w:t>.</w:t>
      </w:r>
      <w:r w:rsidRPr="00520CCD">
        <w:rPr>
          <w:rFonts w:ascii="Candara" w:hAnsi="Candara"/>
          <w:sz w:val="18"/>
          <w:szCs w:val="18"/>
        </w:rPr>
        <w:fldChar w:fldCharType="end"/>
      </w:r>
    </w:p>
  </w:footnote>
  <w:footnote w:id="9">
    <w:p w14:paraId="39500D02" w14:textId="77777777" w:rsidR="002D487C" w:rsidRPr="00520CCD" w:rsidRDefault="002D487C" w:rsidP="002D487C">
      <w:pPr>
        <w:pStyle w:val="FootnoteText"/>
        <w:rPr>
          <w:rFonts w:ascii="Candara" w:hAnsi="Candara"/>
          <w:sz w:val="18"/>
          <w:szCs w:val="18"/>
          <w:lang w:val="en-US"/>
        </w:rPr>
      </w:pPr>
      <w:r w:rsidRPr="00520CCD">
        <w:rPr>
          <w:rStyle w:val="FootnoteReference"/>
          <w:rFonts w:ascii="Candara" w:hAnsi="Candara"/>
          <w:sz w:val="18"/>
          <w:szCs w:val="18"/>
        </w:rPr>
        <w:footnoteRef/>
      </w:r>
      <w:r w:rsidRPr="00520CCD">
        <w:rPr>
          <w:rFonts w:ascii="Candara" w:hAnsi="Candara"/>
          <w:sz w:val="18"/>
          <w:szCs w:val="18"/>
        </w:rPr>
        <w:t xml:space="preserve"> </w:t>
      </w:r>
      <w:r w:rsidRPr="00520CCD">
        <w:rPr>
          <w:rFonts w:ascii="Candara" w:hAnsi="Candara"/>
          <w:sz w:val="18"/>
          <w:szCs w:val="18"/>
        </w:rPr>
        <w:fldChar w:fldCharType="begin"/>
      </w:r>
      <w:r w:rsidRPr="00520CCD">
        <w:rPr>
          <w:rFonts w:ascii="Candara" w:hAnsi="Candara"/>
          <w:sz w:val="18"/>
          <w:szCs w:val="18"/>
        </w:rPr>
        <w:instrText xml:space="preserve"> ADDIN ZOTERO_ITEM CSL_CITATION {"citationID":"JsJ4Tu0V","properties":{"formattedCitation":"Yustina Endang Wahyati, {\\i{}Mengenal Hukum Rumah Sakit}, Pertama (CV Keni Media, 2012).","plainCitation":"Yustina Endang Wahyati, Mengenal Hukum Rumah Sakit, Pertama (CV Keni Media, 2012).","dontUpdate":true,"noteIndex":4},"citationItems":[{"id":104,"uris":["http://zotero.org/users/local/BFMD32OS/items/2I58MLEG"],"itemData":{"id":104,"type":"book","edition":"Pertama","ISBN":"978-602-98456-4-8","publisher":"CV Keni Media","title":"Mengenal Hukum Rumah Sakit","author":[{"literal":"Yustina Endang Wahyati"}],"issued":{"date-parts":[["2012"]]}}}],"schema":"https://github.com/citation-style-language/schema/raw/master/csl-citation.json"} </w:instrText>
      </w:r>
      <w:r w:rsidRPr="00520CCD">
        <w:rPr>
          <w:rFonts w:ascii="Candara" w:hAnsi="Candara"/>
          <w:sz w:val="18"/>
          <w:szCs w:val="18"/>
        </w:rPr>
        <w:fldChar w:fldCharType="separate"/>
      </w:r>
      <w:r w:rsidRPr="00520CCD">
        <w:rPr>
          <w:rFonts w:ascii="Candara" w:hAnsi="Candara" w:cs="Times New Roman"/>
          <w:sz w:val="18"/>
          <w:szCs w:val="18"/>
        </w:rPr>
        <w:t xml:space="preserve">Yustina </w:t>
      </w:r>
      <w:r w:rsidRPr="00520CCD">
        <w:rPr>
          <w:rFonts w:ascii="Candara" w:hAnsi="Candara" w:cs="Times New Roman"/>
          <w:sz w:val="18"/>
          <w:szCs w:val="18"/>
        </w:rPr>
        <w:t xml:space="preserve">Endang Wahyati, </w:t>
      </w:r>
      <w:r w:rsidRPr="00520CCD">
        <w:rPr>
          <w:rFonts w:ascii="Candara" w:hAnsi="Candara" w:cs="Times New Roman"/>
          <w:i/>
          <w:iCs/>
          <w:sz w:val="18"/>
          <w:szCs w:val="18"/>
        </w:rPr>
        <w:t>Mengenal Hukum Rumah Sakit</w:t>
      </w:r>
      <w:r w:rsidRPr="00520CCD">
        <w:rPr>
          <w:rFonts w:ascii="Candara" w:hAnsi="Candara" w:cs="Times New Roman"/>
          <w:sz w:val="18"/>
          <w:szCs w:val="18"/>
        </w:rPr>
        <w:t>, Pertama (CV Keni Media, 2012)</w:t>
      </w:r>
      <w:r w:rsidRPr="00520CCD">
        <w:rPr>
          <w:rFonts w:ascii="Candara" w:hAnsi="Candara" w:cs="Times New Roman"/>
          <w:sz w:val="18"/>
          <w:szCs w:val="18"/>
          <w:lang w:val="en-US"/>
        </w:rPr>
        <w:t>, hal.13</w:t>
      </w:r>
      <w:r w:rsidRPr="00520CCD">
        <w:rPr>
          <w:rFonts w:ascii="Candara" w:hAnsi="Candara" w:cs="Times New Roman"/>
          <w:sz w:val="18"/>
          <w:szCs w:val="18"/>
        </w:rPr>
        <w:t>.</w:t>
      </w:r>
      <w:r w:rsidRPr="00520CCD">
        <w:rPr>
          <w:rFonts w:ascii="Candara" w:hAnsi="Candara"/>
          <w:sz w:val="18"/>
          <w:szCs w:val="18"/>
        </w:rPr>
        <w:fldChar w:fldCharType="end"/>
      </w:r>
    </w:p>
  </w:footnote>
  <w:footnote w:id="10">
    <w:p w14:paraId="4F0FD320" w14:textId="77777777" w:rsidR="002D487C" w:rsidRPr="00520CCD" w:rsidRDefault="002D487C" w:rsidP="002D487C">
      <w:pPr>
        <w:pStyle w:val="FootnoteText"/>
        <w:rPr>
          <w:rFonts w:ascii="Candara" w:hAnsi="Candara"/>
          <w:sz w:val="18"/>
          <w:szCs w:val="18"/>
          <w:lang w:val="en-US"/>
        </w:rPr>
      </w:pPr>
      <w:r w:rsidRPr="00520CCD">
        <w:rPr>
          <w:rStyle w:val="FootnoteReference"/>
          <w:rFonts w:ascii="Candara" w:hAnsi="Candara"/>
          <w:sz w:val="18"/>
          <w:szCs w:val="18"/>
        </w:rPr>
        <w:footnoteRef/>
      </w:r>
      <w:r w:rsidRPr="00520CCD">
        <w:rPr>
          <w:rFonts w:ascii="Candara" w:hAnsi="Candara"/>
          <w:sz w:val="18"/>
          <w:szCs w:val="18"/>
        </w:rPr>
        <w:t xml:space="preserve"> </w:t>
      </w:r>
      <w:r w:rsidRPr="00520CCD">
        <w:rPr>
          <w:rFonts w:ascii="Candara" w:hAnsi="Candara"/>
          <w:sz w:val="18"/>
          <w:szCs w:val="18"/>
        </w:rPr>
        <w:fldChar w:fldCharType="begin"/>
      </w:r>
      <w:r w:rsidRPr="00520CCD">
        <w:rPr>
          <w:rFonts w:ascii="Candara" w:hAnsi="Candara"/>
          <w:sz w:val="18"/>
          <w:szCs w:val="18"/>
        </w:rPr>
        <w:instrText xml:space="preserve"> ADDIN ZOTERO_ITEM CSL_CITATION {"citationID":"d703Lnwo","properties":{"formattedCitation":"Rahardjo,Satjipto, {\\i{}Ilmu Hukum} (Bandung: PT.Citra Aditya Bakti, 2014).","plainCitation":"Rahardjo,Satjipto, Ilmu Hukum (Bandung: PT.Citra Aditya Bakti, 2014).","noteIndex":5},"citationItems":[{"id":168,"uris":["http://zotero.org/users/local/BFMD32OS/items/XZA25QTW"],"itemData":{"id":168,"type":"book","event-place":"Bandung","ISBN":"978-979-491-032-0","publisher":"PT.Citra Aditya Bakti","publisher-place":"Bandung","title":"Ilmu Hukum","author":[{"family":"Rahardjo,Satjipto","given":""}],"issued":{"date-parts":[["2014"]]}}}],"schema":"https://github.com/citation-style-language/schema/raw/master/csl-citation.json"} </w:instrText>
      </w:r>
      <w:r w:rsidRPr="00520CCD">
        <w:rPr>
          <w:rFonts w:ascii="Candara" w:hAnsi="Candara"/>
          <w:sz w:val="18"/>
          <w:szCs w:val="18"/>
        </w:rPr>
        <w:fldChar w:fldCharType="separate"/>
      </w:r>
      <w:r w:rsidRPr="00520CCD">
        <w:rPr>
          <w:rFonts w:ascii="Candara" w:hAnsi="Candara" w:cs="Times New Roman"/>
          <w:sz w:val="18"/>
          <w:szCs w:val="18"/>
        </w:rPr>
        <w:t xml:space="preserve">Rahardjo,Satjipto, </w:t>
      </w:r>
      <w:r w:rsidRPr="00520CCD">
        <w:rPr>
          <w:rFonts w:ascii="Candara" w:hAnsi="Candara" w:cs="Times New Roman"/>
          <w:i/>
          <w:iCs/>
          <w:sz w:val="18"/>
          <w:szCs w:val="18"/>
        </w:rPr>
        <w:t>Ilmu Hukum</w:t>
      </w:r>
      <w:r w:rsidRPr="00520CCD">
        <w:rPr>
          <w:rFonts w:ascii="Candara" w:hAnsi="Candara" w:cs="Times New Roman"/>
          <w:sz w:val="18"/>
          <w:szCs w:val="18"/>
        </w:rPr>
        <w:t xml:space="preserve"> (Bandung: PT.Citra Aditya Bakti, 2014).</w:t>
      </w:r>
      <w:r w:rsidRPr="00520CCD">
        <w:rPr>
          <w:rFonts w:ascii="Candara" w:hAnsi="Candara"/>
          <w:sz w:val="18"/>
          <w:szCs w:val="18"/>
        </w:rPr>
        <w:fldChar w:fldCharType="end"/>
      </w:r>
    </w:p>
  </w:footnote>
  <w:footnote w:id="11">
    <w:p w14:paraId="2D2364D1" w14:textId="77777777" w:rsidR="002D487C" w:rsidRPr="00D65FC5" w:rsidRDefault="002D487C" w:rsidP="002D487C">
      <w:pPr>
        <w:pStyle w:val="FootnoteText"/>
        <w:rPr>
          <w:rFonts w:ascii="Candara" w:hAnsi="Candara"/>
          <w:lang w:val="en-US"/>
        </w:rPr>
      </w:pPr>
      <w:r w:rsidRPr="00520CCD">
        <w:rPr>
          <w:rStyle w:val="FootnoteReference"/>
          <w:rFonts w:ascii="Candara" w:hAnsi="Candara"/>
          <w:sz w:val="18"/>
          <w:szCs w:val="18"/>
        </w:rPr>
        <w:footnoteRef/>
      </w:r>
      <w:r w:rsidRPr="00520CCD">
        <w:rPr>
          <w:rFonts w:ascii="Candara" w:hAnsi="Candara"/>
          <w:sz w:val="18"/>
          <w:szCs w:val="18"/>
        </w:rPr>
        <w:t xml:space="preserve"> </w:t>
      </w:r>
      <w:r w:rsidRPr="00520CCD">
        <w:rPr>
          <w:rFonts w:ascii="Candara" w:hAnsi="Candara"/>
          <w:sz w:val="18"/>
          <w:szCs w:val="18"/>
        </w:rPr>
        <w:fldChar w:fldCharType="begin"/>
      </w:r>
      <w:r w:rsidRPr="00520CCD">
        <w:rPr>
          <w:rFonts w:ascii="Candara" w:hAnsi="Candara"/>
          <w:sz w:val="18"/>
          <w:szCs w:val="18"/>
        </w:rPr>
        <w:instrText xml:space="preserve"> ADDIN ZOTERO_ITEM CSL_CITATION {"citationID":"vvW0HiuB","properties":{"formattedCitation":"Hakim,Lukman, {\\i{}Asas-Asas Hukum Pidana Buku Ajar Bagi Mahasiswa}, Pertama (Yogyakarta: Deepublish, 2020).","plainCitation":"Hakim,Lukman, Asas-Asas Hukum Pidana Buku Ajar Bagi Mahasiswa, Pertama (Yogyakarta: Deepublish, 2020).","dontUpdate":true,"noteIndex":11},"citationItems":[{"id":152,"uris":["http://zotero.org/users/local/BFMD32OS/items/EGSBG5AY"],"itemData":{"id":152,"type":"book","edition":"Pertama","event-place":"Yogyakarta","ISBN":"978-623-02-0555-2","publisher":"Deepublish","publisher-place":"Yogyakarta","title":"Asas-Asas Hukum Pidana Buku ajar Bagi Mahasiswa","author":[{"literal":"Hakim,Lukman"}],"issued":{"date-parts":[["2020"]]}}}],"schema":"https://github.com/citation-style-language/schema/raw/master/csl-citation.json"} </w:instrText>
      </w:r>
      <w:r w:rsidRPr="00520CCD">
        <w:rPr>
          <w:rFonts w:ascii="Candara" w:hAnsi="Candara"/>
          <w:sz w:val="18"/>
          <w:szCs w:val="18"/>
        </w:rPr>
        <w:fldChar w:fldCharType="separate"/>
      </w:r>
      <w:r w:rsidRPr="00520CCD">
        <w:rPr>
          <w:rFonts w:ascii="Candara" w:hAnsi="Candara" w:cs="Times New Roman"/>
          <w:sz w:val="18"/>
          <w:szCs w:val="18"/>
        </w:rPr>
        <w:t xml:space="preserve">Hakim,Lukman, </w:t>
      </w:r>
      <w:r w:rsidRPr="00520CCD">
        <w:rPr>
          <w:rFonts w:ascii="Candara" w:hAnsi="Candara" w:cs="Times New Roman"/>
          <w:i/>
          <w:iCs/>
          <w:sz w:val="18"/>
          <w:szCs w:val="18"/>
        </w:rPr>
        <w:t>Asas-Asas Hukum Pidana Buku Ajar Bagi Mahasiswa</w:t>
      </w:r>
      <w:r w:rsidRPr="00520CCD">
        <w:rPr>
          <w:rFonts w:ascii="Candara" w:hAnsi="Candara" w:cs="Times New Roman"/>
          <w:sz w:val="18"/>
          <w:szCs w:val="18"/>
        </w:rPr>
        <w:t>, Pertama (Yogyakarta: Deepublish, 2020)</w:t>
      </w:r>
      <w:r w:rsidRPr="00520CCD">
        <w:rPr>
          <w:rFonts w:ascii="Candara" w:hAnsi="Candara" w:cs="Times New Roman"/>
          <w:sz w:val="18"/>
          <w:szCs w:val="18"/>
          <w:lang w:val="en-US"/>
        </w:rPr>
        <w:t xml:space="preserve">, </w:t>
      </w:r>
      <w:proofErr w:type="spellStart"/>
      <w:r w:rsidRPr="00520CCD">
        <w:rPr>
          <w:rFonts w:ascii="Candara" w:hAnsi="Candara" w:cs="Times New Roman"/>
          <w:sz w:val="18"/>
          <w:szCs w:val="18"/>
          <w:lang w:val="en-US"/>
        </w:rPr>
        <w:t>hal</w:t>
      </w:r>
      <w:proofErr w:type="spellEnd"/>
      <w:r w:rsidRPr="00520CCD">
        <w:rPr>
          <w:rFonts w:ascii="Candara" w:hAnsi="Candara" w:cs="Times New Roman"/>
          <w:sz w:val="18"/>
          <w:szCs w:val="18"/>
          <w:lang w:val="en-US"/>
        </w:rPr>
        <w:t>. 44</w:t>
      </w:r>
      <w:r w:rsidRPr="00520CCD">
        <w:rPr>
          <w:rFonts w:ascii="Candara" w:hAnsi="Candara" w:cs="Times New Roman"/>
          <w:sz w:val="18"/>
          <w:szCs w:val="18"/>
        </w:rPr>
        <w:t>.</w:t>
      </w:r>
      <w:r w:rsidRPr="00520CCD">
        <w:rPr>
          <w:rFonts w:ascii="Candara" w:hAnsi="Candara"/>
          <w:sz w:val="18"/>
          <w:szCs w:val="18"/>
        </w:rPr>
        <w:fldChar w:fldCharType="end"/>
      </w:r>
    </w:p>
  </w:footnote>
  <w:footnote w:id="12">
    <w:p w14:paraId="41DF78DF" w14:textId="77777777" w:rsidR="002D487C" w:rsidRPr="00520CCD" w:rsidRDefault="002D487C" w:rsidP="002D487C">
      <w:pPr>
        <w:pBdr>
          <w:top w:val="nil"/>
          <w:left w:val="nil"/>
          <w:bottom w:val="nil"/>
          <w:right w:val="nil"/>
          <w:between w:val="nil"/>
        </w:pBdr>
        <w:ind w:left="142" w:hanging="142"/>
        <w:rPr>
          <w:rFonts w:ascii="Candara" w:eastAsia="Calibri" w:hAnsi="Candara" w:cs="Times New Roman"/>
          <w:color w:val="000000"/>
          <w:sz w:val="18"/>
          <w:szCs w:val="18"/>
          <w:lang w:val="en-US"/>
        </w:rPr>
      </w:pPr>
      <w:r w:rsidRPr="00520CCD">
        <w:rPr>
          <w:rStyle w:val="FootnoteReference"/>
          <w:rFonts w:ascii="Candara" w:hAnsi="Candara" w:cs="Times New Roman"/>
          <w:sz w:val="18"/>
          <w:szCs w:val="18"/>
        </w:rPr>
        <w:footnoteRef/>
      </w:r>
      <w:r w:rsidRPr="00520CCD">
        <w:rPr>
          <w:rFonts w:ascii="Candara" w:eastAsia="Calibri" w:hAnsi="Candara" w:cs="Times New Roman"/>
          <w:color w:val="000000"/>
          <w:sz w:val="18"/>
          <w:szCs w:val="18"/>
        </w:rPr>
        <w:t xml:space="preserve"> </w:t>
      </w:r>
      <w:r w:rsidRPr="00520CCD">
        <w:rPr>
          <w:rFonts w:ascii="Candara" w:eastAsia="Times New Roman" w:hAnsi="Candara" w:cs="Times New Roman"/>
          <w:i/>
          <w:color w:val="000000"/>
          <w:sz w:val="18"/>
          <w:szCs w:val="18"/>
        </w:rPr>
        <w:t xml:space="preserve">Ibid, </w:t>
      </w:r>
      <w:r w:rsidRPr="00520CCD">
        <w:rPr>
          <w:rFonts w:ascii="Candara" w:eastAsia="Times New Roman" w:hAnsi="Candara" w:cs="Times New Roman"/>
          <w:color w:val="000000"/>
          <w:sz w:val="18"/>
          <w:szCs w:val="18"/>
        </w:rPr>
        <w:t>hal.48</w:t>
      </w:r>
      <w:r w:rsidRPr="00520CCD">
        <w:rPr>
          <w:rFonts w:ascii="Candara" w:eastAsia="Times New Roman" w:hAnsi="Candara" w:cs="Times New Roman"/>
          <w:color w:val="000000"/>
          <w:sz w:val="18"/>
          <w:szCs w:val="18"/>
          <w:lang w:val="en-US"/>
        </w:rPr>
        <w:t>.</w:t>
      </w:r>
    </w:p>
  </w:footnote>
  <w:footnote w:id="13">
    <w:p w14:paraId="352CDFC6" w14:textId="77777777" w:rsidR="002D487C" w:rsidRPr="00520CCD" w:rsidRDefault="002D487C" w:rsidP="002D487C">
      <w:pPr>
        <w:pStyle w:val="FootnoteText"/>
        <w:ind w:firstLine="0"/>
        <w:rPr>
          <w:rFonts w:ascii="Candara" w:hAnsi="Candara"/>
          <w:sz w:val="18"/>
          <w:szCs w:val="18"/>
          <w:lang w:val="en-US"/>
        </w:rPr>
      </w:pPr>
      <w:r w:rsidRPr="00520CCD">
        <w:rPr>
          <w:rStyle w:val="FootnoteReference"/>
          <w:rFonts w:ascii="Candara" w:hAnsi="Candara"/>
          <w:sz w:val="18"/>
          <w:szCs w:val="18"/>
        </w:rPr>
        <w:footnoteRef/>
      </w:r>
      <w:r w:rsidRPr="00520CCD">
        <w:rPr>
          <w:rFonts w:ascii="Candara" w:hAnsi="Candara"/>
          <w:sz w:val="18"/>
          <w:szCs w:val="18"/>
        </w:rPr>
        <w:t xml:space="preserve"> </w:t>
      </w:r>
      <w:r w:rsidRPr="00520CCD">
        <w:rPr>
          <w:rFonts w:ascii="Candara" w:hAnsi="Candara"/>
          <w:sz w:val="18"/>
          <w:szCs w:val="18"/>
        </w:rPr>
        <w:fldChar w:fldCharType="begin"/>
      </w:r>
      <w:r w:rsidRPr="00520CCD">
        <w:rPr>
          <w:rFonts w:ascii="Candara" w:hAnsi="Candara"/>
          <w:sz w:val="18"/>
          <w:szCs w:val="18"/>
        </w:rPr>
        <w:instrText xml:space="preserve"> ADDIN ZOTERO_ITEM CSL_CITATION {"citationID":"9h2VZV5x","properties":{"formattedCitation":"Hakim,Lukman, {\\i{}Asas-Asas Hukum Pidana Buku Ajar Bagi Mahasiswa}.","plainCitation":"Hakim,Lukman, Asas-Asas Hukum Pidana Buku Ajar Bagi Mahasiswa.","dontUpdate":true,"noteIndex":13},"citationItems":[{"id":152,"uris":["http://zotero.org/users/local/BFMD32OS/items/EGSBG5AY"],"itemData":{"id":152,"type":"book","edition":"Pertama","event-place":"Yogyakarta","ISBN":"978-623-02-0555-2","publisher":"Deepublish","publisher-place":"Yogyakarta","title":"Asas-Asas Hukum Pidana Buku ajar Bagi Mahasiswa","author":[{"literal":"Hakim,Lukman"}],"issued":{"date-parts":[["2020"]]}}}],"schema":"https://github.com/citation-style-language/schema/raw/master/csl-citation.json"} </w:instrText>
      </w:r>
      <w:r w:rsidRPr="00520CCD">
        <w:rPr>
          <w:rFonts w:ascii="Candara" w:hAnsi="Candara"/>
          <w:sz w:val="18"/>
          <w:szCs w:val="18"/>
        </w:rPr>
        <w:fldChar w:fldCharType="separate"/>
      </w:r>
      <w:r w:rsidRPr="00520CCD">
        <w:rPr>
          <w:rFonts w:ascii="Candara" w:hAnsi="Candara" w:cs="Times New Roman"/>
          <w:sz w:val="18"/>
          <w:szCs w:val="18"/>
        </w:rPr>
        <w:t xml:space="preserve">Hakim,Lukman, </w:t>
      </w:r>
      <w:r w:rsidRPr="00520CCD">
        <w:rPr>
          <w:rFonts w:ascii="Candara" w:hAnsi="Candara" w:cs="Times New Roman"/>
          <w:i/>
          <w:iCs/>
          <w:sz w:val="18"/>
          <w:szCs w:val="18"/>
        </w:rPr>
        <w:t>Asas-Asas Hukum Pidana Buku Ajar Bagi Mahasiswa</w:t>
      </w:r>
      <w:r w:rsidRPr="00520CCD">
        <w:rPr>
          <w:rFonts w:ascii="Candara" w:hAnsi="Candara" w:cs="Times New Roman"/>
          <w:sz w:val="18"/>
          <w:szCs w:val="18"/>
          <w:lang w:val="en-US"/>
        </w:rPr>
        <w:t>, hal.18-19.</w:t>
      </w:r>
      <w:r w:rsidRPr="00520CCD">
        <w:rPr>
          <w:rFonts w:ascii="Candara" w:hAnsi="Candara"/>
          <w:sz w:val="18"/>
          <w:szCs w:val="18"/>
        </w:rPr>
        <w:fldChar w:fldCharType="end"/>
      </w:r>
    </w:p>
  </w:footnote>
  <w:footnote w:id="14">
    <w:p w14:paraId="159183D4" w14:textId="77777777" w:rsidR="002D487C" w:rsidRPr="00520CCD" w:rsidRDefault="002D487C" w:rsidP="002D487C">
      <w:pPr>
        <w:ind w:left="142" w:hanging="142"/>
        <w:rPr>
          <w:rFonts w:ascii="Candara" w:eastAsia="Times New Roman" w:hAnsi="Candara" w:cs="Times New Roman"/>
          <w:color w:val="000000"/>
          <w:sz w:val="18"/>
          <w:szCs w:val="18"/>
        </w:rPr>
      </w:pPr>
      <w:r w:rsidRPr="00520CCD">
        <w:rPr>
          <w:rStyle w:val="FootnoteReference"/>
          <w:rFonts w:ascii="Candara" w:hAnsi="Candara" w:cs="Times New Roman"/>
          <w:sz w:val="18"/>
          <w:szCs w:val="18"/>
        </w:rPr>
        <w:footnoteRef/>
      </w:r>
      <w:r w:rsidRPr="00520CCD">
        <w:rPr>
          <w:rFonts w:ascii="Candara" w:eastAsia="Times New Roman" w:hAnsi="Candara" w:cs="Times New Roman"/>
          <w:color w:val="000000"/>
          <w:sz w:val="18"/>
          <w:szCs w:val="18"/>
          <w:lang w:val="en-US"/>
        </w:rPr>
        <w:t xml:space="preserve"> </w:t>
      </w:r>
      <w:r w:rsidRPr="00520CCD">
        <w:rPr>
          <w:rFonts w:ascii="Candara" w:eastAsia="Times New Roman" w:hAnsi="Candara" w:cs="Times New Roman"/>
          <w:color w:val="000000"/>
          <w:sz w:val="18"/>
          <w:szCs w:val="18"/>
        </w:rPr>
        <w:t xml:space="preserve">Remmelink, Jan, </w:t>
      </w:r>
      <w:r w:rsidRPr="00520CCD">
        <w:rPr>
          <w:rFonts w:ascii="Candara" w:eastAsia="Times New Roman" w:hAnsi="Candara" w:cs="Times New Roman"/>
          <w:i/>
          <w:color w:val="000000"/>
          <w:sz w:val="18"/>
          <w:szCs w:val="18"/>
        </w:rPr>
        <w:t>Hukum Pidana Komentar atas Pasal-Pasal Terpenting dari Kitab Undang-Undang Hukum Pidana Belanda dan Padanannya dalam Kitab Undang-Undang Hukum Pidana Indonesia</w:t>
      </w:r>
      <w:r w:rsidRPr="00520CCD">
        <w:rPr>
          <w:rFonts w:ascii="Candara" w:eastAsia="Times New Roman" w:hAnsi="Candara" w:cs="Times New Roman"/>
          <w:color w:val="000000"/>
          <w:sz w:val="18"/>
          <w:szCs w:val="18"/>
        </w:rPr>
        <w:t xml:space="preserve"> (Jakarta: Gramedia Pustaka Utama, 2003), hal.142-143.</w:t>
      </w:r>
    </w:p>
  </w:footnote>
  <w:footnote w:id="15">
    <w:p w14:paraId="0A7B07C7" w14:textId="77777777" w:rsidR="002D487C" w:rsidRPr="00520CCD" w:rsidRDefault="002D487C" w:rsidP="002D487C">
      <w:pPr>
        <w:pBdr>
          <w:top w:val="nil"/>
          <w:left w:val="nil"/>
          <w:bottom w:val="nil"/>
          <w:right w:val="nil"/>
          <w:between w:val="nil"/>
        </w:pBdr>
        <w:ind w:left="142" w:hanging="142"/>
        <w:rPr>
          <w:rFonts w:ascii="Candara" w:eastAsia="Times New Roman" w:hAnsi="Candara" w:cs="Times New Roman"/>
          <w:color w:val="000000"/>
          <w:sz w:val="18"/>
          <w:szCs w:val="18"/>
        </w:rPr>
      </w:pPr>
      <w:r w:rsidRPr="00520CCD">
        <w:rPr>
          <w:rStyle w:val="FootnoteReference"/>
          <w:rFonts w:ascii="Candara" w:hAnsi="Candara" w:cs="Times New Roman"/>
          <w:sz w:val="18"/>
          <w:szCs w:val="18"/>
        </w:rPr>
        <w:footnoteRef/>
      </w:r>
      <w:r w:rsidRPr="00520CCD">
        <w:rPr>
          <w:rFonts w:ascii="Candara" w:hAnsi="Candara" w:cs="Times New Roman"/>
          <w:color w:val="000000"/>
          <w:sz w:val="18"/>
          <w:szCs w:val="18"/>
        </w:rPr>
        <w:t xml:space="preserve"> </w:t>
      </w:r>
      <w:r w:rsidRPr="00520CCD">
        <w:rPr>
          <w:rFonts w:ascii="Candara" w:eastAsia="Times New Roman" w:hAnsi="Candara" w:cs="Times New Roman"/>
          <w:color w:val="000000"/>
          <w:sz w:val="18"/>
          <w:szCs w:val="18"/>
        </w:rPr>
        <w:t xml:space="preserve">Ny.D, </w:t>
      </w:r>
      <w:r w:rsidRPr="00520CCD">
        <w:rPr>
          <w:rFonts w:ascii="Candara" w:eastAsia="Times New Roman" w:hAnsi="Candara" w:cs="Times New Roman"/>
          <w:color w:val="000000"/>
          <w:sz w:val="18"/>
          <w:szCs w:val="18"/>
        </w:rPr>
        <w:t>Ibu Bayi Tertukar di RS, Wawancara Tanggal 27 Februari 2024.</w:t>
      </w:r>
    </w:p>
  </w:footnote>
  <w:footnote w:id="16">
    <w:p w14:paraId="2CE613C4" w14:textId="77777777" w:rsidR="002D487C" w:rsidRPr="00520CCD" w:rsidRDefault="002D487C" w:rsidP="00520CCD">
      <w:pPr>
        <w:pStyle w:val="FootnoteText"/>
        <w:jc w:val="left"/>
        <w:rPr>
          <w:rFonts w:ascii="Candara" w:hAnsi="Candara"/>
          <w:sz w:val="18"/>
          <w:szCs w:val="18"/>
          <w:lang w:val="en-US"/>
        </w:rPr>
      </w:pPr>
      <w:r w:rsidRPr="00520CCD">
        <w:rPr>
          <w:rStyle w:val="FootnoteReference"/>
          <w:rFonts w:ascii="Candara" w:hAnsi="Candara"/>
          <w:sz w:val="18"/>
          <w:szCs w:val="18"/>
        </w:rPr>
        <w:footnoteRef/>
      </w:r>
      <w:r w:rsidRPr="00520CCD">
        <w:rPr>
          <w:rFonts w:ascii="Candara" w:hAnsi="Candara"/>
          <w:sz w:val="18"/>
          <w:szCs w:val="18"/>
        </w:rPr>
        <w:t xml:space="preserve"> </w:t>
      </w:r>
      <w:r w:rsidRPr="00520CCD">
        <w:rPr>
          <w:rFonts w:ascii="Candara" w:hAnsi="Candara"/>
          <w:sz w:val="18"/>
          <w:szCs w:val="18"/>
        </w:rPr>
        <w:fldChar w:fldCharType="begin"/>
      </w:r>
      <w:r w:rsidRPr="00520CCD">
        <w:rPr>
          <w:rFonts w:ascii="Candara" w:hAnsi="Candara"/>
          <w:sz w:val="18"/>
          <w:szCs w:val="18"/>
        </w:rPr>
        <w:instrText xml:space="preserve"> ADDIN ZOTERO_ITEM CSL_CITATION {"citationID":"NCVUJygu","properties":{"formattedCitation":"Sofyan,Muhamad dan Munandar,Aris, {\\i{}Aspek Hukum Pelayanan Kesehatan, Eutanasia, Dan Aborsi}, Pertama (Jakarta: Kencana, n.d.).","plainCitation":"Sofyan,Muhamad dan Munandar,Aris, Aspek Hukum Pelayanan Kesehatan, Eutanasia, Dan Aborsi, Pertama (Jakarta: Kencana, n.d.).","noteIndex":13},"citationItems":[{"id":110,"uris":["http://zotero.org/users/local/BFMD32OS/items/2QJNJPSH"],"itemData":{"id":110,"type":"book","edition":"Pertama","event-place":"Jakarta","ISBN":"978-623-218-966-9","publisher":"Kencana","publisher-place":"Jakarta","title":"Aspek Hukum Pelayanan Kesehatan, Eutanasia, dan Aborsi","author":[{"literal":"Sofyan,Muhamad dan Munandar,Aris"}]}}],"schema":"https://github.com/citation-style-language/schema/raw/master/csl-citation.json"} </w:instrText>
      </w:r>
      <w:r w:rsidRPr="00520CCD">
        <w:rPr>
          <w:rFonts w:ascii="Candara" w:hAnsi="Candara"/>
          <w:sz w:val="18"/>
          <w:szCs w:val="18"/>
        </w:rPr>
        <w:fldChar w:fldCharType="separate"/>
      </w:r>
      <w:r w:rsidRPr="00520CCD">
        <w:rPr>
          <w:rFonts w:ascii="Candara" w:hAnsi="Candara" w:cs="Times New Roman"/>
          <w:sz w:val="18"/>
          <w:szCs w:val="18"/>
        </w:rPr>
        <w:t xml:space="preserve">Sofyan,Muhamad </w:t>
      </w:r>
      <w:r w:rsidRPr="00520CCD">
        <w:rPr>
          <w:rFonts w:ascii="Candara" w:hAnsi="Candara" w:cs="Times New Roman"/>
          <w:sz w:val="18"/>
          <w:szCs w:val="18"/>
        </w:rPr>
        <w:t xml:space="preserve">dan Munandar,Aris, </w:t>
      </w:r>
      <w:r w:rsidRPr="00520CCD">
        <w:rPr>
          <w:rFonts w:ascii="Candara" w:hAnsi="Candara" w:cs="Times New Roman"/>
          <w:i/>
          <w:iCs/>
          <w:sz w:val="18"/>
          <w:szCs w:val="18"/>
        </w:rPr>
        <w:t>Aspek Hukum Pelayanan Kesehatan, Eutanasia, Dan Aborsi</w:t>
      </w:r>
      <w:r w:rsidRPr="00520CCD">
        <w:rPr>
          <w:rFonts w:ascii="Candara" w:hAnsi="Candara" w:cs="Times New Roman"/>
          <w:sz w:val="18"/>
          <w:szCs w:val="18"/>
        </w:rPr>
        <w:t>, Pertama (Jakarta: Kencana, 2021)</w:t>
      </w:r>
      <w:r w:rsidRPr="00520CCD">
        <w:rPr>
          <w:rFonts w:ascii="Candara" w:hAnsi="Candara" w:cs="Times New Roman"/>
          <w:sz w:val="18"/>
          <w:szCs w:val="18"/>
          <w:lang w:val="en-US"/>
        </w:rPr>
        <w:t>, hal.74</w:t>
      </w:r>
      <w:r w:rsidRPr="00520CCD">
        <w:rPr>
          <w:rFonts w:ascii="Candara" w:hAnsi="Candara" w:cs="Times New Roman"/>
          <w:sz w:val="18"/>
          <w:szCs w:val="18"/>
        </w:rPr>
        <w:t>.</w:t>
      </w:r>
      <w:r w:rsidRPr="00520CCD">
        <w:rPr>
          <w:rFonts w:ascii="Candara" w:hAnsi="Candara"/>
          <w:sz w:val="18"/>
          <w:szCs w:val="18"/>
        </w:rPr>
        <w:fldChar w:fldCharType="end"/>
      </w:r>
    </w:p>
  </w:footnote>
  <w:footnote w:id="17">
    <w:p w14:paraId="11912212" w14:textId="77777777" w:rsidR="002D487C" w:rsidRPr="00520CCD" w:rsidRDefault="002D487C" w:rsidP="00520CCD">
      <w:pPr>
        <w:pBdr>
          <w:top w:val="nil"/>
          <w:left w:val="nil"/>
          <w:bottom w:val="nil"/>
          <w:right w:val="nil"/>
          <w:between w:val="nil"/>
        </w:pBdr>
        <w:ind w:left="142" w:hanging="142"/>
        <w:jc w:val="left"/>
        <w:rPr>
          <w:rFonts w:ascii="Candara" w:eastAsia="Calibri" w:hAnsi="Candara" w:cs="Calibri"/>
          <w:color w:val="000000"/>
          <w:sz w:val="18"/>
          <w:szCs w:val="18"/>
          <w:lang w:val="en-US"/>
        </w:rPr>
      </w:pPr>
      <w:r w:rsidRPr="00520CCD">
        <w:rPr>
          <w:rStyle w:val="FootnoteReference"/>
          <w:rFonts w:ascii="Candara" w:hAnsi="Candara" w:cs="Times New Roman"/>
          <w:sz w:val="18"/>
          <w:szCs w:val="18"/>
        </w:rPr>
        <w:footnoteRef/>
      </w:r>
      <w:r w:rsidRPr="00520CCD">
        <w:rPr>
          <w:rFonts w:ascii="Candara" w:eastAsia="Calibri" w:hAnsi="Candara" w:cs="Times New Roman"/>
          <w:color w:val="000000"/>
          <w:sz w:val="18"/>
          <w:szCs w:val="18"/>
        </w:rPr>
        <w:t xml:space="preserve"> Hakim,Lukman, </w:t>
      </w:r>
      <w:r w:rsidRPr="00520CCD">
        <w:rPr>
          <w:rFonts w:ascii="Candara" w:eastAsia="Calibri" w:hAnsi="Candara" w:cs="Times New Roman"/>
          <w:i/>
          <w:color w:val="000000"/>
          <w:sz w:val="18"/>
          <w:szCs w:val="18"/>
        </w:rPr>
        <w:t>Asas-Asas Hukum Pidana Buku Ajar Bagi Mahasiswa</w:t>
      </w:r>
      <w:r w:rsidRPr="00520CCD">
        <w:rPr>
          <w:rFonts w:ascii="Candara" w:eastAsia="Calibri" w:hAnsi="Candara" w:cs="Times New Roman"/>
          <w:color w:val="000000"/>
          <w:sz w:val="18"/>
          <w:szCs w:val="18"/>
        </w:rPr>
        <w:t>, Pertama (Yogyakarta: Deepublish, 2020),</w:t>
      </w:r>
      <w:r w:rsidRPr="00520CCD">
        <w:rPr>
          <w:rFonts w:ascii="Candara" w:eastAsia="Calibri" w:hAnsi="Candara" w:cs="Times New Roman"/>
          <w:color w:val="000000"/>
          <w:sz w:val="18"/>
          <w:szCs w:val="18"/>
          <w:lang w:val="en-US"/>
        </w:rPr>
        <w:t xml:space="preserve"> </w:t>
      </w:r>
      <w:r w:rsidRPr="00520CCD">
        <w:rPr>
          <w:rFonts w:ascii="Candara" w:eastAsia="Calibri" w:hAnsi="Candara" w:cs="Times New Roman"/>
          <w:color w:val="000000"/>
          <w:sz w:val="18"/>
          <w:szCs w:val="18"/>
        </w:rPr>
        <w:t>hal. 48</w:t>
      </w:r>
      <w:r w:rsidRPr="00520CCD">
        <w:rPr>
          <w:rFonts w:ascii="Candara" w:eastAsia="Calibri" w:hAnsi="Candara" w:cs="Times New Roman"/>
          <w:color w:val="000000"/>
          <w:sz w:val="18"/>
          <w:szCs w:val="18"/>
          <w:lang w:val="en-US"/>
        </w:rPr>
        <w:t>.</w:t>
      </w:r>
    </w:p>
  </w:footnote>
  <w:footnote w:id="18">
    <w:p w14:paraId="07D4B42E" w14:textId="77777777" w:rsidR="002D487C" w:rsidRPr="005141B7" w:rsidRDefault="002D487C" w:rsidP="00520CCD">
      <w:pPr>
        <w:pBdr>
          <w:top w:val="nil"/>
          <w:left w:val="nil"/>
          <w:bottom w:val="nil"/>
          <w:right w:val="nil"/>
          <w:between w:val="nil"/>
        </w:pBdr>
        <w:ind w:left="142" w:hanging="142"/>
        <w:jc w:val="left"/>
        <w:rPr>
          <w:rFonts w:ascii="Candara" w:eastAsia="Times New Roman" w:hAnsi="Candara" w:cs="Times New Roman"/>
          <w:color w:val="000000"/>
          <w:sz w:val="20"/>
          <w:szCs w:val="20"/>
        </w:rPr>
      </w:pPr>
      <w:r w:rsidRPr="00520CCD">
        <w:rPr>
          <w:rStyle w:val="FootnoteReference"/>
          <w:rFonts w:ascii="Candara" w:hAnsi="Candara" w:cs="Times New Roman"/>
          <w:sz w:val="18"/>
          <w:szCs w:val="18"/>
        </w:rPr>
        <w:footnoteRef/>
      </w:r>
      <w:r w:rsidRPr="00520CCD">
        <w:rPr>
          <w:rFonts w:ascii="Candara" w:eastAsia="Calibri" w:hAnsi="Candara" w:cs="Times New Roman"/>
          <w:color w:val="000000"/>
          <w:sz w:val="18"/>
          <w:szCs w:val="18"/>
        </w:rPr>
        <w:t xml:space="preserve"> </w:t>
      </w:r>
      <w:r w:rsidRPr="00520CCD">
        <w:rPr>
          <w:rFonts w:ascii="Candara" w:eastAsia="Times New Roman" w:hAnsi="Candara" w:cs="Times New Roman"/>
          <w:i/>
          <w:color w:val="000000"/>
          <w:sz w:val="18"/>
          <w:szCs w:val="18"/>
        </w:rPr>
        <w:t>Ibid</w:t>
      </w:r>
      <w:r w:rsidRPr="00520CCD">
        <w:rPr>
          <w:rFonts w:ascii="Candara" w:eastAsia="Times New Roman" w:hAnsi="Candara" w:cs="Times New Roman"/>
          <w:color w:val="000000"/>
          <w:sz w:val="18"/>
          <w:szCs w:val="18"/>
        </w:rPr>
        <w:t>, hal 18-19.</w:t>
      </w:r>
    </w:p>
  </w:footnote>
  <w:footnote w:id="19">
    <w:p w14:paraId="0610FF90" w14:textId="77777777" w:rsidR="002D487C" w:rsidRPr="00520CCD" w:rsidRDefault="002D487C" w:rsidP="00520CCD">
      <w:pPr>
        <w:pBdr>
          <w:top w:val="nil"/>
          <w:left w:val="nil"/>
          <w:bottom w:val="nil"/>
          <w:right w:val="nil"/>
          <w:between w:val="nil"/>
        </w:pBdr>
        <w:ind w:left="142" w:hanging="142"/>
        <w:jc w:val="left"/>
        <w:rPr>
          <w:rFonts w:ascii="Candara" w:eastAsia="Times New Roman" w:hAnsi="Candara" w:cs="Times New Roman"/>
          <w:color w:val="000000"/>
          <w:sz w:val="18"/>
          <w:szCs w:val="18"/>
        </w:rPr>
      </w:pPr>
      <w:r w:rsidRPr="00520CCD">
        <w:rPr>
          <w:rStyle w:val="FootnoteReference"/>
          <w:rFonts w:ascii="Candara" w:hAnsi="Candara" w:cs="Times New Roman"/>
          <w:sz w:val="18"/>
          <w:szCs w:val="18"/>
        </w:rPr>
        <w:footnoteRef/>
      </w:r>
      <w:r w:rsidRPr="00520CCD">
        <w:rPr>
          <w:rFonts w:ascii="Candara" w:eastAsia="Calibri" w:hAnsi="Candara" w:cs="Times New Roman"/>
          <w:color w:val="000000"/>
          <w:sz w:val="18"/>
          <w:szCs w:val="18"/>
        </w:rPr>
        <w:t xml:space="preserve"> </w:t>
      </w:r>
      <w:r w:rsidRPr="00520CCD">
        <w:rPr>
          <w:rFonts w:ascii="Candara" w:eastAsia="Times New Roman" w:hAnsi="Candara" w:cs="Times New Roman"/>
          <w:color w:val="000000"/>
          <w:sz w:val="18"/>
          <w:szCs w:val="18"/>
        </w:rPr>
        <w:t xml:space="preserve">Sofyan,Muhamad </w:t>
      </w:r>
      <w:r w:rsidRPr="00520CCD">
        <w:rPr>
          <w:rFonts w:ascii="Candara" w:eastAsia="Times New Roman" w:hAnsi="Candara" w:cs="Times New Roman"/>
          <w:color w:val="000000"/>
          <w:sz w:val="18"/>
          <w:szCs w:val="18"/>
        </w:rPr>
        <w:t xml:space="preserve">dan </w:t>
      </w:r>
      <w:r w:rsidRPr="00520CCD">
        <w:rPr>
          <w:rFonts w:ascii="Candara" w:eastAsia="Times New Roman" w:hAnsi="Candara" w:cs="Times New Roman"/>
          <w:color w:val="000000"/>
          <w:sz w:val="18"/>
          <w:szCs w:val="18"/>
          <w:lang w:val="en-US"/>
        </w:rPr>
        <w:t>Aris Munandar</w:t>
      </w:r>
      <w:r w:rsidRPr="00520CCD">
        <w:rPr>
          <w:rFonts w:ascii="Candara" w:eastAsia="Times New Roman" w:hAnsi="Candara" w:cs="Times New Roman"/>
          <w:color w:val="000000"/>
          <w:sz w:val="18"/>
          <w:szCs w:val="18"/>
        </w:rPr>
        <w:t xml:space="preserve">, </w:t>
      </w:r>
      <w:r w:rsidRPr="00520CCD">
        <w:rPr>
          <w:rFonts w:ascii="Candara" w:eastAsia="Times New Roman" w:hAnsi="Candara" w:cs="Times New Roman"/>
          <w:i/>
          <w:color w:val="000000"/>
          <w:sz w:val="18"/>
          <w:szCs w:val="18"/>
        </w:rPr>
        <w:t>Aspek Hukum Pelayanan Kesehatan, Eutanasia, dan Aborsi</w:t>
      </w:r>
      <w:r w:rsidRPr="00520CCD">
        <w:rPr>
          <w:rFonts w:ascii="Candara" w:eastAsia="Times New Roman" w:hAnsi="Candara" w:cs="Times New Roman"/>
          <w:color w:val="000000"/>
          <w:sz w:val="18"/>
          <w:szCs w:val="18"/>
        </w:rPr>
        <w:t>.Jakarta: Kencana, 2021, hal 88-89.</w:t>
      </w:r>
    </w:p>
  </w:footnote>
  <w:footnote w:id="20">
    <w:p w14:paraId="5528E94A" w14:textId="77777777" w:rsidR="002D487C" w:rsidRPr="00520CCD" w:rsidRDefault="002D487C" w:rsidP="00520CCD">
      <w:pPr>
        <w:pBdr>
          <w:top w:val="nil"/>
          <w:left w:val="nil"/>
          <w:bottom w:val="nil"/>
          <w:right w:val="nil"/>
          <w:between w:val="nil"/>
        </w:pBdr>
        <w:ind w:left="142" w:hanging="142"/>
        <w:jc w:val="left"/>
        <w:rPr>
          <w:rFonts w:ascii="Candara" w:eastAsia="Times New Roman" w:hAnsi="Candara" w:cs="Times New Roman"/>
          <w:color w:val="000000"/>
          <w:sz w:val="18"/>
          <w:szCs w:val="18"/>
        </w:rPr>
      </w:pPr>
      <w:r w:rsidRPr="00520CCD">
        <w:rPr>
          <w:rStyle w:val="FootnoteReference"/>
          <w:rFonts w:ascii="Candara" w:hAnsi="Candara" w:cs="Times New Roman"/>
          <w:sz w:val="18"/>
          <w:szCs w:val="18"/>
        </w:rPr>
        <w:footnoteRef/>
      </w:r>
      <w:r w:rsidRPr="00520CCD">
        <w:rPr>
          <w:rFonts w:ascii="Candara" w:hAnsi="Candara" w:cs="Times New Roman"/>
          <w:color w:val="000000"/>
          <w:sz w:val="18"/>
          <w:szCs w:val="18"/>
        </w:rPr>
        <w:t xml:space="preserve"> </w:t>
      </w:r>
      <w:r w:rsidRPr="00520CCD">
        <w:rPr>
          <w:rFonts w:ascii="Candara" w:eastAsia="Times New Roman" w:hAnsi="Candara" w:cs="Times New Roman"/>
          <w:color w:val="000000"/>
          <w:sz w:val="18"/>
          <w:szCs w:val="18"/>
        </w:rPr>
        <w:t xml:space="preserve">Hiariej, </w:t>
      </w:r>
      <w:r w:rsidRPr="00520CCD">
        <w:rPr>
          <w:rFonts w:ascii="Candara" w:eastAsia="Times New Roman" w:hAnsi="Candara" w:cs="Times New Roman"/>
          <w:color w:val="000000"/>
          <w:sz w:val="18"/>
          <w:szCs w:val="18"/>
        </w:rPr>
        <w:t xml:space="preserve">Eddy, </w:t>
      </w:r>
      <w:r w:rsidRPr="00520CCD">
        <w:rPr>
          <w:rFonts w:ascii="Candara" w:eastAsia="Times New Roman" w:hAnsi="Candara" w:cs="Times New Roman"/>
          <w:i/>
          <w:color w:val="000000"/>
          <w:sz w:val="18"/>
          <w:szCs w:val="18"/>
        </w:rPr>
        <w:t>Prinsip-Prinsip Hukum Pidana</w:t>
      </w:r>
      <w:r w:rsidRPr="00520CCD">
        <w:rPr>
          <w:rFonts w:ascii="Candara" w:eastAsia="Times New Roman" w:hAnsi="Candara" w:cs="Times New Roman"/>
          <w:color w:val="000000"/>
          <w:sz w:val="18"/>
          <w:szCs w:val="18"/>
        </w:rPr>
        <w:t>, Revisi (Yogyakarta: Cahaya Atma Pustaka, 2016), hal. 207.</w:t>
      </w:r>
    </w:p>
  </w:footnote>
  <w:footnote w:id="21">
    <w:p w14:paraId="1D8A9BA5" w14:textId="77777777" w:rsidR="002D487C" w:rsidRPr="00520CCD" w:rsidRDefault="002D487C" w:rsidP="00520CCD">
      <w:pPr>
        <w:pStyle w:val="FootnoteText"/>
        <w:jc w:val="left"/>
        <w:rPr>
          <w:rFonts w:ascii="Candara" w:hAnsi="Candara"/>
          <w:sz w:val="18"/>
          <w:szCs w:val="18"/>
          <w:lang w:val="en-US"/>
        </w:rPr>
      </w:pPr>
      <w:r w:rsidRPr="00520CCD">
        <w:rPr>
          <w:rStyle w:val="FootnoteReference"/>
          <w:rFonts w:ascii="Candara" w:hAnsi="Candara"/>
          <w:sz w:val="18"/>
          <w:szCs w:val="18"/>
        </w:rPr>
        <w:footnoteRef/>
      </w:r>
      <w:r w:rsidRPr="00520CCD">
        <w:rPr>
          <w:rFonts w:ascii="Candara" w:hAnsi="Candara"/>
          <w:sz w:val="18"/>
          <w:szCs w:val="18"/>
        </w:rPr>
        <w:t xml:space="preserve"> </w:t>
      </w:r>
      <w:r w:rsidRPr="00520CCD">
        <w:rPr>
          <w:rFonts w:ascii="Candara" w:hAnsi="Candara"/>
          <w:sz w:val="18"/>
          <w:szCs w:val="18"/>
        </w:rPr>
        <w:fldChar w:fldCharType="begin"/>
      </w:r>
      <w:r w:rsidRPr="00520CCD">
        <w:rPr>
          <w:rFonts w:ascii="Candara" w:hAnsi="Candara"/>
          <w:sz w:val="18"/>
          <w:szCs w:val="18"/>
        </w:rPr>
        <w:instrText xml:space="preserve"> ADDIN ZOTERO_ITEM CSL_CITATION {"citationID":"iBB2q4oZ","properties":{"formattedCitation":"Fatimah dan Nawawi Arief, \\uc0\\u8220{}PERTANGGUNGJAWABAN PENGGANTI (VICARIOUS LIABILITY) DALAM KEBIJAKAN FORMULASI HUKUM PIDANA DI INDONESIA,\\uc0\\u8221{} {\\i{}Law Reform} 7 (2012): 1\\uc0\\u8211{}42, https://doi.org/10.14710/lr.v7i2.12408.","plainCitation":"Fatimah dan Nawawi Arief, “PERTANGGUNGJAWABAN PENGGANTI (VICARIOUS LIABILITY) DALAM KEBIJAKAN FORMULASI HUKUM PIDANA DI INDONESIA,” Law Reform 7 (2012): 1–42, https://doi.org/10.14710/lr.v7i2.12408.","dontUpdate":true,"noteIndex":16},"citationItems":[{"id":163,"uris":["http://zotero.org/users/local/BFMD32OS/items/AYHTD7JN"],"itemData":{"id":163,"type":"article-journal","container-title":"Law Reform","DOI":"https://doi.org/10.14710/lr.v7i2.12408","page":"1-42","title":"PERTANGGUNGJAWABAN PENGGANTI (VICARIOUS LIABILITY) DALAM KEBIJAKAN FORMULASI HUKUM PIDANA DI INDONESIA","volume":"7","author":[{"literal":"Fatimah dan Nawawi Arief"}],"issued":{"date-parts":[["2012"]]}}}],"schema":"https://github.com/citation-style-language/schema/raw/master/csl-citation.json"} </w:instrText>
      </w:r>
      <w:r w:rsidRPr="00520CCD">
        <w:rPr>
          <w:rFonts w:ascii="Candara" w:hAnsi="Candara"/>
          <w:sz w:val="18"/>
          <w:szCs w:val="18"/>
        </w:rPr>
        <w:fldChar w:fldCharType="separate"/>
      </w:r>
      <w:r w:rsidRPr="00520CCD">
        <w:rPr>
          <w:rFonts w:ascii="Candara" w:hAnsi="Candara" w:cs="Times New Roman"/>
          <w:sz w:val="18"/>
          <w:szCs w:val="18"/>
        </w:rPr>
        <w:t xml:space="preserve">Fatimah </w:t>
      </w:r>
      <w:r w:rsidRPr="00520CCD">
        <w:rPr>
          <w:rFonts w:ascii="Candara" w:hAnsi="Candara" w:cs="Times New Roman"/>
          <w:sz w:val="18"/>
          <w:szCs w:val="18"/>
        </w:rPr>
        <w:t>dan Nawawi Arief, “</w:t>
      </w:r>
      <w:r w:rsidRPr="00520CCD">
        <w:rPr>
          <w:rFonts w:ascii="Candara" w:hAnsi="Candara" w:cs="Times New Roman"/>
          <w:i/>
          <w:sz w:val="18"/>
          <w:szCs w:val="18"/>
        </w:rPr>
        <w:t>Pertanggungjawaban Pengganti (Vicarious Liability) Dalam Kebijakan Formulasi Hukum Pidana Di Indonesia,</w:t>
      </w:r>
      <w:r w:rsidRPr="00520CCD">
        <w:rPr>
          <w:rFonts w:ascii="Candara" w:hAnsi="Candara" w:cs="Times New Roman"/>
          <w:sz w:val="18"/>
          <w:szCs w:val="18"/>
        </w:rPr>
        <w:t xml:space="preserve">” </w:t>
      </w:r>
      <w:r w:rsidRPr="00520CCD">
        <w:rPr>
          <w:rFonts w:ascii="Candara" w:hAnsi="Candara" w:cs="Times New Roman"/>
          <w:i/>
          <w:iCs/>
          <w:sz w:val="18"/>
          <w:szCs w:val="18"/>
        </w:rPr>
        <w:t>Law Reform</w:t>
      </w:r>
      <w:r w:rsidRPr="00520CCD">
        <w:rPr>
          <w:rFonts w:ascii="Candara" w:hAnsi="Candara" w:cs="Times New Roman"/>
          <w:sz w:val="18"/>
          <w:szCs w:val="18"/>
        </w:rPr>
        <w:t xml:space="preserve"> 7 (2012): 1–42, https://doi.org/10.14710/lr.v7i2.12408.</w:t>
      </w:r>
      <w:r w:rsidRPr="00520CCD">
        <w:rPr>
          <w:rFonts w:ascii="Candara" w:hAnsi="Candara"/>
          <w:sz w:val="18"/>
          <w:szCs w:val="18"/>
        </w:rPr>
        <w:fldChar w:fldCharType="end"/>
      </w:r>
    </w:p>
  </w:footnote>
  <w:footnote w:id="22">
    <w:p w14:paraId="6981C1A9" w14:textId="77777777" w:rsidR="002D487C" w:rsidRPr="00520CCD" w:rsidRDefault="002D487C" w:rsidP="00520CCD">
      <w:pPr>
        <w:pBdr>
          <w:top w:val="nil"/>
          <w:left w:val="nil"/>
          <w:bottom w:val="nil"/>
          <w:right w:val="nil"/>
          <w:between w:val="nil"/>
        </w:pBdr>
        <w:ind w:left="142" w:hanging="142"/>
        <w:jc w:val="left"/>
        <w:rPr>
          <w:rFonts w:ascii="Candara" w:eastAsia="Calibri" w:hAnsi="Candara" w:cs="Times New Roman"/>
          <w:color w:val="000000"/>
          <w:sz w:val="18"/>
          <w:szCs w:val="18"/>
        </w:rPr>
      </w:pPr>
      <w:r w:rsidRPr="00520CCD">
        <w:rPr>
          <w:rStyle w:val="FootnoteReference"/>
          <w:rFonts w:ascii="Candara" w:hAnsi="Candara" w:cs="Times New Roman"/>
          <w:sz w:val="18"/>
          <w:szCs w:val="18"/>
        </w:rPr>
        <w:footnoteRef/>
      </w:r>
      <w:r w:rsidRPr="00520CCD">
        <w:rPr>
          <w:rFonts w:ascii="Candara" w:eastAsia="Calibri" w:hAnsi="Candara" w:cs="Times New Roman"/>
          <w:color w:val="000000"/>
          <w:sz w:val="18"/>
          <w:szCs w:val="18"/>
        </w:rPr>
        <w:t xml:space="preserve"> </w:t>
      </w:r>
      <w:r w:rsidRPr="00520CCD">
        <w:rPr>
          <w:rFonts w:ascii="Candara" w:eastAsia="Times New Roman" w:hAnsi="Candara" w:cs="Times New Roman"/>
          <w:i/>
          <w:color w:val="000000"/>
          <w:sz w:val="18"/>
          <w:szCs w:val="18"/>
        </w:rPr>
        <w:t>Ibid</w:t>
      </w:r>
      <w:r w:rsidRPr="00520CCD">
        <w:rPr>
          <w:rFonts w:ascii="Candara" w:eastAsia="Times New Roman" w:hAnsi="Candara" w:cs="Times New Roman"/>
          <w:color w:val="000000"/>
          <w:sz w:val="18"/>
          <w:szCs w:val="18"/>
        </w:rPr>
        <w:t xml:space="preserve">, </w:t>
      </w:r>
      <w:r w:rsidRPr="00520CCD">
        <w:rPr>
          <w:rFonts w:ascii="Candara" w:eastAsia="Times New Roman" w:hAnsi="Candara" w:cs="Times New Roman"/>
          <w:color w:val="000000"/>
          <w:sz w:val="18"/>
          <w:szCs w:val="18"/>
        </w:rPr>
        <w:t>hal.9-10.</w:t>
      </w:r>
    </w:p>
  </w:footnote>
  <w:footnote w:id="23">
    <w:p w14:paraId="31EF5D7E" w14:textId="77777777" w:rsidR="002D487C" w:rsidRPr="00520CCD" w:rsidRDefault="002D487C" w:rsidP="00520CCD">
      <w:pPr>
        <w:pStyle w:val="FootnoteText"/>
        <w:jc w:val="left"/>
        <w:rPr>
          <w:rFonts w:ascii="Candara" w:hAnsi="Candara"/>
          <w:sz w:val="18"/>
          <w:szCs w:val="18"/>
          <w:lang w:val="en-US"/>
        </w:rPr>
      </w:pPr>
      <w:r w:rsidRPr="00520CCD">
        <w:rPr>
          <w:rStyle w:val="FootnoteReference"/>
          <w:rFonts w:ascii="Candara" w:hAnsi="Candara" w:cs="Times New Roman"/>
          <w:sz w:val="18"/>
          <w:szCs w:val="18"/>
        </w:rPr>
        <w:footnoteRef/>
      </w:r>
      <w:r w:rsidRPr="00520CCD">
        <w:rPr>
          <w:rFonts w:ascii="Candara" w:hAnsi="Candara" w:cs="Times New Roman"/>
          <w:sz w:val="18"/>
          <w:szCs w:val="18"/>
        </w:rPr>
        <w:t xml:space="preserve"> </w:t>
      </w:r>
      <w:r w:rsidRPr="00520CCD">
        <w:rPr>
          <w:rFonts w:ascii="Candara" w:hAnsi="Candara" w:cs="Times New Roman"/>
          <w:sz w:val="18"/>
          <w:szCs w:val="18"/>
        </w:rPr>
        <w:fldChar w:fldCharType="begin"/>
      </w:r>
      <w:r w:rsidRPr="00520CCD">
        <w:rPr>
          <w:rFonts w:ascii="Candara" w:hAnsi="Candara" w:cs="Times New Roman"/>
          <w:sz w:val="18"/>
          <w:szCs w:val="18"/>
        </w:rPr>
        <w:instrText xml:space="preserve"> ADDIN ZOTERO_ITEM CSL_CITATION {"citationID":"ukP67iyA","properties":{"formattedCitation":"Hiariej, Eddy, {\\i{}Prinsip-Prinsip Hukum Pidana}, Revisi (Yogyakarta: Cahaya Atma Pustaka, 2016).","plainCitation":"Hiariej, Eddy, Prinsip-Prinsip Hukum Pidana, Revisi (Yogyakarta: Cahaya Atma Pustaka, 2016).","dontUpdate":true,"noteIndex":18},"citationItems":[{"id":142,"uris":["http://zotero.org/users/local/BFMD32OS/items/TMCXEES2"],"itemData":{"id":142,"type":"book","edition":"Revisi","event-place":"Yogyakarta","publisher":"Cahaya Atma Pustaka","publisher-place":"Yogyakarta","title":"Prinsip-Prinsip Hukum Pidana","author":[{"literal":"Hiariej, Eddy"}],"issued":{"date-parts":[["2016"]]}}}],"schema":"https://github.com/citation-style-language/schema/raw/master/csl-citation.json"} </w:instrText>
      </w:r>
      <w:r w:rsidRPr="00520CCD">
        <w:rPr>
          <w:rFonts w:ascii="Candara" w:hAnsi="Candara" w:cs="Times New Roman"/>
          <w:sz w:val="18"/>
          <w:szCs w:val="18"/>
        </w:rPr>
        <w:fldChar w:fldCharType="separate"/>
      </w:r>
      <w:r w:rsidRPr="00520CCD">
        <w:rPr>
          <w:rFonts w:ascii="Candara" w:hAnsi="Candara" w:cs="Times New Roman"/>
          <w:sz w:val="18"/>
          <w:szCs w:val="18"/>
        </w:rPr>
        <w:t xml:space="preserve">Hiariej, </w:t>
      </w:r>
      <w:r w:rsidRPr="00520CCD">
        <w:rPr>
          <w:rFonts w:ascii="Candara" w:hAnsi="Candara" w:cs="Times New Roman"/>
          <w:sz w:val="18"/>
          <w:szCs w:val="18"/>
        </w:rPr>
        <w:t xml:space="preserve">Eddy, </w:t>
      </w:r>
      <w:r w:rsidRPr="00520CCD">
        <w:rPr>
          <w:rFonts w:ascii="Candara" w:hAnsi="Candara" w:cs="Times New Roman"/>
          <w:i/>
          <w:iCs/>
          <w:sz w:val="18"/>
          <w:szCs w:val="18"/>
        </w:rPr>
        <w:t>Prinsip-Prinsip Hukum Pidana</w:t>
      </w:r>
      <w:r w:rsidRPr="00520CCD">
        <w:rPr>
          <w:rFonts w:ascii="Candara" w:hAnsi="Candara" w:cs="Times New Roman"/>
          <w:sz w:val="18"/>
          <w:szCs w:val="18"/>
        </w:rPr>
        <w:t>, Revisi (Yogyakarta: Cahaya Atma Pustaka, 2016)</w:t>
      </w:r>
      <w:r w:rsidRPr="00520CCD">
        <w:rPr>
          <w:rFonts w:ascii="Candara" w:hAnsi="Candara" w:cs="Times New Roman"/>
          <w:sz w:val="18"/>
          <w:szCs w:val="18"/>
          <w:lang w:val="en-US"/>
        </w:rPr>
        <w:t xml:space="preserve">, </w:t>
      </w:r>
      <w:proofErr w:type="spellStart"/>
      <w:r w:rsidRPr="00520CCD">
        <w:rPr>
          <w:rFonts w:ascii="Candara" w:hAnsi="Candara" w:cs="Times New Roman"/>
          <w:sz w:val="18"/>
          <w:szCs w:val="18"/>
          <w:lang w:val="en-US"/>
        </w:rPr>
        <w:t>hal</w:t>
      </w:r>
      <w:proofErr w:type="spellEnd"/>
      <w:r w:rsidRPr="00520CCD">
        <w:rPr>
          <w:rFonts w:ascii="Candara" w:hAnsi="Candara" w:cs="Times New Roman"/>
          <w:sz w:val="18"/>
          <w:szCs w:val="18"/>
        </w:rPr>
        <w:t>.</w:t>
      </w:r>
      <w:r w:rsidRPr="00520CCD">
        <w:rPr>
          <w:rFonts w:ascii="Candara" w:hAnsi="Candara" w:cs="Times New Roman"/>
          <w:sz w:val="18"/>
          <w:szCs w:val="18"/>
        </w:rPr>
        <w:fldChar w:fldCharType="end"/>
      </w:r>
      <w:r w:rsidRPr="00520CCD">
        <w:rPr>
          <w:rFonts w:ascii="Candara" w:hAnsi="Candara" w:cs="Times New Roman"/>
          <w:sz w:val="18"/>
          <w:szCs w:val="18"/>
          <w:lang w:val="en-US"/>
        </w:rPr>
        <w:t>71-72.</w:t>
      </w:r>
    </w:p>
  </w:footnote>
  <w:footnote w:id="24">
    <w:p w14:paraId="46E2703B" w14:textId="77777777" w:rsidR="002D487C" w:rsidRPr="00520CCD" w:rsidRDefault="002D487C" w:rsidP="00520CCD">
      <w:pPr>
        <w:pStyle w:val="FootnoteText"/>
        <w:jc w:val="left"/>
        <w:rPr>
          <w:rFonts w:ascii="Candara" w:hAnsi="Candara"/>
          <w:sz w:val="18"/>
          <w:szCs w:val="18"/>
          <w:lang w:val="en-US"/>
        </w:rPr>
      </w:pPr>
      <w:r w:rsidRPr="00520CCD">
        <w:rPr>
          <w:rStyle w:val="FootnoteReference"/>
          <w:rFonts w:ascii="Candara" w:hAnsi="Candara"/>
          <w:sz w:val="18"/>
          <w:szCs w:val="18"/>
        </w:rPr>
        <w:footnoteRef/>
      </w:r>
      <w:r w:rsidRPr="00520CCD">
        <w:rPr>
          <w:rFonts w:ascii="Candara" w:hAnsi="Candara"/>
          <w:sz w:val="18"/>
          <w:szCs w:val="18"/>
        </w:rPr>
        <w:t xml:space="preserve"> </w:t>
      </w:r>
      <w:r w:rsidRPr="00520CCD">
        <w:rPr>
          <w:rFonts w:ascii="Candara" w:hAnsi="Candara"/>
          <w:sz w:val="18"/>
          <w:szCs w:val="18"/>
        </w:rPr>
        <w:fldChar w:fldCharType="begin"/>
      </w:r>
      <w:r w:rsidRPr="00520CCD">
        <w:rPr>
          <w:rFonts w:ascii="Candara" w:hAnsi="Candara"/>
          <w:sz w:val="18"/>
          <w:szCs w:val="18"/>
        </w:rPr>
        <w:instrText xml:space="preserve"> ADDIN ZOTERO_ITEM CSL_CITATION {"citationID":"HiousFdw","properties":{"formattedCitation":"Santoso, Prio Agus et.al, {\\i{}Hukum Perlindungan Konsumen: Suatu Pendekatan Praktis Dan Aplikatif} (Yogyakarta: Pustaka Baru Press, n.d.).","plainCitation":"Santoso, Prio Agus et.al, Hukum Perlindungan Konsumen: Suatu Pendekatan Praktis Dan Aplikatif (Yogyakarta: Pustaka Baru Press, n.d.).","noteIndex":21},"citationItems":[{"id":174,"uris":["http://zotero.org/users/local/BFMD32OS/items/XMKGLSXS"],"itemData":{"id":174,"type":"book","event-place":"Yogyakarta","publisher":"Pustaka Baru Press","publisher-place":"Yogyakarta","title":"Hukum Perlindungan Konsumen: Suatu Pendekatan Praktis dan Aplikatif","author":[{"family":"Santoso, Prio Agus et.al","given":""}]}}],"schema":"https://github.com/citation-style-language/schema/raw/master/csl-citation.json"} </w:instrText>
      </w:r>
      <w:r w:rsidRPr="00520CCD">
        <w:rPr>
          <w:rFonts w:ascii="Candara" w:hAnsi="Candara"/>
          <w:sz w:val="18"/>
          <w:szCs w:val="18"/>
        </w:rPr>
        <w:fldChar w:fldCharType="separate"/>
      </w:r>
      <w:r w:rsidRPr="00520CCD">
        <w:rPr>
          <w:rFonts w:ascii="Candara" w:hAnsi="Candara" w:cs="Times New Roman"/>
          <w:sz w:val="18"/>
          <w:szCs w:val="18"/>
        </w:rPr>
        <w:t xml:space="preserve">Santoso, Prio Agus et.al, </w:t>
      </w:r>
      <w:r w:rsidRPr="00520CCD">
        <w:rPr>
          <w:rFonts w:ascii="Candara" w:hAnsi="Candara" w:cs="Times New Roman"/>
          <w:i/>
          <w:iCs/>
          <w:sz w:val="18"/>
          <w:szCs w:val="18"/>
        </w:rPr>
        <w:t>Hukum Perlindungan Konsumen: Suatu Pendekatan Praktis Dan Aplikatif</w:t>
      </w:r>
      <w:r w:rsidRPr="00520CCD">
        <w:rPr>
          <w:rFonts w:ascii="Candara" w:hAnsi="Candara" w:cs="Times New Roman"/>
          <w:sz w:val="18"/>
          <w:szCs w:val="18"/>
        </w:rPr>
        <w:t xml:space="preserve"> (Yogyakarta: Pustaka Baru Press, 2022)</w:t>
      </w:r>
      <w:r w:rsidRPr="00520CCD">
        <w:rPr>
          <w:rFonts w:ascii="Candara" w:hAnsi="Candara" w:cs="Times New Roman"/>
          <w:sz w:val="18"/>
          <w:szCs w:val="18"/>
          <w:lang w:val="en-US"/>
        </w:rPr>
        <w:t>,hal.7</w:t>
      </w:r>
      <w:r w:rsidRPr="00520CCD">
        <w:rPr>
          <w:rFonts w:ascii="Candara" w:hAnsi="Candara" w:cs="Times New Roman"/>
          <w:sz w:val="18"/>
          <w:szCs w:val="18"/>
        </w:rPr>
        <w:t>.</w:t>
      </w:r>
      <w:r w:rsidRPr="00520CCD">
        <w:rPr>
          <w:rFonts w:ascii="Candara" w:hAnsi="Candara"/>
          <w:sz w:val="18"/>
          <w:szCs w:val="18"/>
        </w:rPr>
        <w:fldChar w:fldCharType="end"/>
      </w:r>
    </w:p>
  </w:footnote>
  <w:footnote w:id="25">
    <w:p w14:paraId="77F86FE1" w14:textId="77777777" w:rsidR="002D487C" w:rsidRPr="00520CCD" w:rsidRDefault="002D487C" w:rsidP="00520CCD">
      <w:pPr>
        <w:pBdr>
          <w:top w:val="nil"/>
          <w:left w:val="nil"/>
          <w:bottom w:val="nil"/>
          <w:right w:val="nil"/>
          <w:between w:val="nil"/>
        </w:pBdr>
        <w:ind w:left="142" w:hanging="142"/>
        <w:jc w:val="left"/>
        <w:rPr>
          <w:rFonts w:ascii="Candara" w:eastAsia="Times New Roman" w:hAnsi="Candara" w:cs="Times New Roman"/>
          <w:color w:val="000000"/>
          <w:sz w:val="18"/>
          <w:szCs w:val="18"/>
          <w:lang w:val="en-US"/>
        </w:rPr>
      </w:pPr>
      <w:r w:rsidRPr="00520CCD">
        <w:rPr>
          <w:rStyle w:val="FootnoteReference"/>
          <w:rFonts w:ascii="Candara" w:hAnsi="Candara" w:cs="Times New Roman"/>
          <w:sz w:val="18"/>
          <w:szCs w:val="18"/>
        </w:rPr>
        <w:footnoteRef/>
      </w:r>
      <w:r w:rsidRPr="00520CCD">
        <w:rPr>
          <w:rFonts w:ascii="Candara" w:eastAsia="Times New Roman" w:hAnsi="Candara" w:cs="Times New Roman"/>
          <w:color w:val="000000"/>
          <w:sz w:val="18"/>
          <w:szCs w:val="18"/>
        </w:rPr>
        <w:t xml:space="preserve"> Hiariej, </w:t>
      </w:r>
      <w:r w:rsidRPr="00520CCD">
        <w:rPr>
          <w:rFonts w:ascii="Candara" w:eastAsia="Times New Roman" w:hAnsi="Candara" w:cs="Times New Roman"/>
          <w:color w:val="000000"/>
          <w:sz w:val="18"/>
          <w:szCs w:val="18"/>
        </w:rPr>
        <w:t xml:space="preserve">Eddy, </w:t>
      </w:r>
      <w:r w:rsidRPr="00520CCD">
        <w:rPr>
          <w:rFonts w:ascii="Candara" w:eastAsia="Times New Roman" w:hAnsi="Candara" w:cs="Times New Roman"/>
          <w:i/>
          <w:color w:val="000000"/>
          <w:sz w:val="18"/>
          <w:szCs w:val="18"/>
        </w:rPr>
        <w:t>Prinsip-Prinsip Hukum Pidana</w:t>
      </w:r>
      <w:r w:rsidRPr="00520CCD">
        <w:rPr>
          <w:rFonts w:ascii="Candara" w:eastAsia="Times New Roman" w:hAnsi="Candara" w:cs="Times New Roman"/>
          <w:color w:val="000000"/>
          <w:sz w:val="18"/>
          <w:szCs w:val="18"/>
        </w:rPr>
        <w:t>, Revisi, (Yogyakarta: Cahaya Atma Pustaka, 2016),</w:t>
      </w:r>
      <w:r w:rsidRPr="00520CCD">
        <w:rPr>
          <w:rFonts w:ascii="Candara" w:eastAsia="Times New Roman" w:hAnsi="Candara" w:cs="Times New Roman"/>
          <w:color w:val="000000"/>
          <w:sz w:val="18"/>
          <w:szCs w:val="18"/>
          <w:lang w:val="en-US"/>
        </w:rPr>
        <w:t xml:space="preserve"> </w:t>
      </w:r>
      <w:r w:rsidRPr="00520CCD">
        <w:rPr>
          <w:rFonts w:ascii="Candara" w:eastAsia="Times New Roman" w:hAnsi="Candara" w:cs="Times New Roman"/>
          <w:color w:val="000000"/>
          <w:sz w:val="18"/>
          <w:szCs w:val="18"/>
        </w:rPr>
        <w:t>hal.206-207</w:t>
      </w:r>
      <w:r w:rsidRPr="00520CCD">
        <w:rPr>
          <w:rFonts w:ascii="Candara" w:eastAsia="Times New Roman" w:hAnsi="Candara" w:cs="Times New Roman"/>
          <w:color w:val="000000"/>
          <w:sz w:val="18"/>
          <w:szCs w:val="18"/>
          <w:lang w:val="en-US"/>
        </w:rPr>
        <w:t>.</w:t>
      </w:r>
    </w:p>
  </w:footnote>
  <w:footnote w:id="26">
    <w:p w14:paraId="10E912E3" w14:textId="77777777" w:rsidR="002D487C" w:rsidRPr="00520CCD" w:rsidRDefault="002D487C">
      <w:pPr>
        <w:pStyle w:val="FootnoteText"/>
        <w:rPr>
          <w:rFonts w:ascii="Candara" w:hAnsi="Candara"/>
          <w:sz w:val="18"/>
          <w:szCs w:val="18"/>
          <w:lang w:val="en-US"/>
        </w:rPr>
      </w:pPr>
      <w:r w:rsidRPr="00520CCD">
        <w:rPr>
          <w:rStyle w:val="FootnoteReference"/>
          <w:rFonts w:ascii="Candara" w:hAnsi="Candara"/>
          <w:sz w:val="18"/>
          <w:szCs w:val="18"/>
        </w:rPr>
        <w:footnoteRef/>
      </w:r>
      <w:r w:rsidRPr="00520CCD">
        <w:rPr>
          <w:rFonts w:ascii="Candara" w:hAnsi="Candara"/>
          <w:sz w:val="18"/>
          <w:szCs w:val="18"/>
        </w:rPr>
        <w:t xml:space="preserve"> </w:t>
      </w:r>
      <w:r w:rsidRPr="00520CCD">
        <w:rPr>
          <w:rFonts w:ascii="Candara" w:hAnsi="Candara"/>
          <w:sz w:val="18"/>
          <w:szCs w:val="18"/>
        </w:rPr>
        <w:fldChar w:fldCharType="begin"/>
      </w:r>
      <w:r w:rsidRPr="00520CCD">
        <w:rPr>
          <w:rFonts w:ascii="Candara" w:hAnsi="Candara"/>
          <w:sz w:val="18"/>
          <w:szCs w:val="18"/>
        </w:rPr>
        <w:instrText xml:space="preserve"> ADDIN ZOTERO_ITEM CSL_CITATION {"citationID":"fjeRPkXY","properties":{"formattedCitation":"Andrianto,Wahyu dan Achmad Andaru, \\uc0\\u8220{}Pola Pertanggungjawaban Rumah Sakit Dalam Penyelesaian Sengketa Medis Di Indonesia,\\uc0\\u8221{} {\\i{}Jurnal Hukum Dan Pembangunan} 49 Nomor 4 (December 30, 2019), https://doi.org/: 10.21143/jhp.vol49.no4.2348.","plainCitation":"Andrianto,Wahyu dan Achmad Andaru, “Pola Pertanggungjawaban Rumah Sakit Dalam Penyelesaian Sengketa Medis Di Indonesia,” Jurnal Hukum Dan Pembangunan 49 Nomor 4 (December 30, 2019), https://doi.org/: 10.21143/jhp.vol49.no4.2348.","noteIndex":26},"citationItems":[{"id":166,"uris":["http://zotero.org/users/local/BFMD32OS/items/EMIV43FV"],"itemData":{"id":166,"type":"article-journal","container-title":"Jurnal Hukum dan Pembangunan","DOI":": 10.21143/jhp.vol49.no4.2348","title":"Pola Pertanggungjawaban Rumah Sakit Dalam Penyelesaian Sengketa Medis Di Indonesia","volume":"49 Nomor 4","author":[{"family":"Andrianto,Wahyu dan Achmad Andaru","given":""}],"issued":{"date-parts":[["2019",12,30]]}}}],"schema":"https://github.com/citation-style-language/schema/raw/master/csl-citation.json"} </w:instrText>
      </w:r>
      <w:r w:rsidRPr="00520CCD">
        <w:rPr>
          <w:rFonts w:ascii="Candara" w:hAnsi="Candara"/>
          <w:sz w:val="18"/>
          <w:szCs w:val="18"/>
        </w:rPr>
        <w:fldChar w:fldCharType="separate"/>
      </w:r>
      <w:r w:rsidRPr="00520CCD">
        <w:rPr>
          <w:rFonts w:ascii="Candara" w:hAnsi="Candara" w:cs="Times New Roman"/>
          <w:sz w:val="18"/>
          <w:szCs w:val="18"/>
        </w:rPr>
        <w:t xml:space="preserve">Andrianto,Wahyu dan Achmad Andaru, “Pola Pertanggungjawaban Rumah Sakit Dalam Penyelesaian Sengketa Medis Di Indonesia,” </w:t>
      </w:r>
      <w:r w:rsidRPr="00520CCD">
        <w:rPr>
          <w:rFonts w:ascii="Candara" w:hAnsi="Candara" w:cs="Times New Roman"/>
          <w:i/>
          <w:iCs/>
          <w:sz w:val="18"/>
          <w:szCs w:val="18"/>
        </w:rPr>
        <w:t>Jurnal Hukum Dan Pembangunan</w:t>
      </w:r>
      <w:r w:rsidRPr="00520CCD">
        <w:rPr>
          <w:rFonts w:ascii="Candara" w:hAnsi="Candara" w:cs="Times New Roman"/>
          <w:sz w:val="18"/>
          <w:szCs w:val="18"/>
        </w:rPr>
        <w:t xml:space="preserve"> 49 Nomor 4 (December 30, 2019), https://doi.org/: 10.21143/jhp.vol49.no4.2348.</w:t>
      </w:r>
      <w:r w:rsidRPr="00520CCD">
        <w:rPr>
          <w:rFonts w:ascii="Candara" w:hAnsi="Candara"/>
          <w:sz w:val="18"/>
          <w:szCs w:val="18"/>
        </w:rPr>
        <w:fldChar w:fldCharType="end"/>
      </w:r>
    </w:p>
  </w:footnote>
  <w:footnote w:id="27">
    <w:p w14:paraId="58864396" w14:textId="77777777" w:rsidR="002D487C" w:rsidRPr="00D8108B" w:rsidRDefault="002D487C">
      <w:pPr>
        <w:pStyle w:val="FootnoteText"/>
        <w:rPr>
          <w:rFonts w:ascii="Candara" w:hAnsi="Candara"/>
          <w:lang w:val="en-US"/>
        </w:rPr>
      </w:pPr>
      <w:r w:rsidRPr="00520CCD">
        <w:rPr>
          <w:rStyle w:val="FootnoteReference"/>
          <w:rFonts w:ascii="Candara" w:hAnsi="Candara"/>
          <w:sz w:val="18"/>
          <w:szCs w:val="18"/>
        </w:rPr>
        <w:footnoteRef/>
      </w:r>
      <w:r w:rsidRPr="00520CCD">
        <w:rPr>
          <w:rFonts w:ascii="Candara" w:hAnsi="Candara"/>
          <w:sz w:val="18"/>
          <w:szCs w:val="18"/>
        </w:rPr>
        <w:t xml:space="preserve"> </w:t>
      </w:r>
      <w:r w:rsidRPr="00520CCD">
        <w:rPr>
          <w:rFonts w:ascii="Candara" w:hAnsi="Candara"/>
          <w:sz w:val="18"/>
          <w:szCs w:val="18"/>
        </w:rPr>
        <w:fldChar w:fldCharType="begin"/>
      </w:r>
      <w:r w:rsidRPr="00520CCD">
        <w:rPr>
          <w:rFonts w:ascii="Candara" w:hAnsi="Candara"/>
          <w:sz w:val="18"/>
          <w:szCs w:val="18"/>
        </w:rPr>
        <w:instrText xml:space="preserve"> ADDIN ZOTERO_ITEM CSL_CITATION {"citationID":"ECebb7YD","properties":{"formattedCitation":"Munir Fuady,Dr,S.H.,M.H.,L.L.M., {\\i{}Teori-Teori Besar (Grand Theory)Dalam Hukum}, Kelima (Jakarta: Kencana, 2023).","plainCitation":"Munir Fuady,Dr,S.H.,M.H.,L.L.M., Teori-Teori Besar (Grand Theory)Dalam Hukum, Kelima (Jakarta: Kencana, 2023).","noteIndex":26},"citationItems":[{"id":134,"uris":["http://zotero.org/users/local/BFMD32OS/items/HSF3CIVS"],"itemData":{"id":134,"type":"book","edition":"Kelima","event-place":"Jakarta","publisher":"Kencana","publisher-place":"Jakarta","title":"Teori-Teori Besar (Grand Theory)Dalam Hukum","author":[{"literal":"Munir Fuady,Dr,S.H.,M.H.,L.L.M."}],"issued":{"date-parts":[["2023",2]]}}}],"schema":"https://github.com/citation-style-language/schema/raw/master/csl-citation.json"} </w:instrText>
      </w:r>
      <w:r w:rsidRPr="00520CCD">
        <w:rPr>
          <w:rFonts w:ascii="Candara" w:hAnsi="Candara"/>
          <w:sz w:val="18"/>
          <w:szCs w:val="18"/>
        </w:rPr>
        <w:fldChar w:fldCharType="separate"/>
      </w:r>
      <w:r w:rsidRPr="00520CCD">
        <w:rPr>
          <w:rFonts w:ascii="Candara" w:hAnsi="Candara" w:cs="Times New Roman"/>
          <w:sz w:val="18"/>
          <w:szCs w:val="18"/>
        </w:rPr>
        <w:t>Fuady,</w:t>
      </w:r>
      <w:r w:rsidRPr="00520CCD">
        <w:rPr>
          <w:rFonts w:ascii="Candara" w:hAnsi="Candara" w:cs="Times New Roman"/>
          <w:sz w:val="18"/>
          <w:szCs w:val="18"/>
          <w:lang w:val="en-US"/>
        </w:rPr>
        <w:t xml:space="preserve"> Munir,</w:t>
      </w:r>
      <w:r w:rsidRPr="00520CCD">
        <w:rPr>
          <w:rFonts w:ascii="Candara" w:hAnsi="Candara" w:cs="Times New Roman"/>
          <w:i/>
          <w:iCs/>
          <w:sz w:val="18"/>
          <w:szCs w:val="18"/>
        </w:rPr>
        <w:t>Teori-Teori Besar (Grand Theory)Dalam Hukum</w:t>
      </w:r>
      <w:r w:rsidRPr="00520CCD">
        <w:rPr>
          <w:rFonts w:ascii="Candara" w:hAnsi="Candara" w:cs="Times New Roman"/>
          <w:sz w:val="18"/>
          <w:szCs w:val="18"/>
        </w:rPr>
        <w:t>, Kelima (Jakarta: Kencana, 2023)</w:t>
      </w:r>
      <w:r w:rsidRPr="00520CCD">
        <w:rPr>
          <w:rFonts w:ascii="Candara" w:hAnsi="Candara" w:cs="Times New Roman"/>
          <w:sz w:val="18"/>
          <w:szCs w:val="18"/>
          <w:lang w:val="en-US"/>
        </w:rPr>
        <w:t xml:space="preserve">, </w:t>
      </w:r>
      <w:proofErr w:type="spellStart"/>
      <w:r w:rsidRPr="00520CCD">
        <w:rPr>
          <w:rFonts w:ascii="Candara" w:hAnsi="Candara" w:cs="Times New Roman"/>
          <w:sz w:val="18"/>
          <w:szCs w:val="18"/>
          <w:lang w:val="en-US"/>
        </w:rPr>
        <w:t>hal</w:t>
      </w:r>
      <w:proofErr w:type="spellEnd"/>
      <w:r w:rsidRPr="00520CCD">
        <w:rPr>
          <w:rFonts w:ascii="Candara" w:hAnsi="Candara" w:cs="Times New Roman"/>
          <w:sz w:val="18"/>
          <w:szCs w:val="18"/>
          <w:lang w:val="en-US"/>
        </w:rPr>
        <w:t xml:space="preserve"> 135-146</w:t>
      </w:r>
      <w:r w:rsidRPr="00520CCD">
        <w:rPr>
          <w:rFonts w:ascii="Candara" w:hAnsi="Candara" w:cs="Times New Roman"/>
          <w:sz w:val="18"/>
          <w:szCs w:val="18"/>
        </w:rPr>
        <w:t>.</w:t>
      </w:r>
      <w:r w:rsidRPr="00520CCD">
        <w:rPr>
          <w:rFonts w:ascii="Candara" w:hAnsi="Candara"/>
          <w:sz w:val="18"/>
          <w:szCs w:val="18"/>
        </w:rPr>
        <w:fldChar w:fldCharType="end"/>
      </w:r>
    </w:p>
  </w:footnote>
  <w:footnote w:id="28">
    <w:p w14:paraId="31DBC961" w14:textId="77777777" w:rsidR="002D487C" w:rsidRPr="00520CCD" w:rsidRDefault="002D487C" w:rsidP="00392560">
      <w:pPr>
        <w:pBdr>
          <w:top w:val="nil"/>
          <w:left w:val="nil"/>
          <w:bottom w:val="nil"/>
          <w:right w:val="nil"/>
          <w:between w:val="nil"/>
        </w:pBdr>
        <w:ind w:left="142" w:hanging="142"/>
        <w:rPr>
          <w:rFonts w:ascii="Candara" w:eastAsia="Calibri" w:hAnsi="Candara" w:cs="Times New Roman"/>
          <w:color w:val="000000"/>
          <w:sz w:val="18"/>
          <w:szCs w:val="18"/>
        </w:rPr>
      </w:pPr>
      <w:r w:rsidRPr="00520CCD">
        <w:rPr>
          <w:rStyle w:val="FootnoteReference"/>
          <w:rFonts w:ascii="Candara" w:hAnsi="Candara" w:cs="Times New Roman"/>
          <w:sz w:val="18"/>
          <w:szCs w:val="18"/>
        </w:rPr>
        <w:footnoteRef/>
      </w:r>
      <w:r w:rsidRPr="00520CCD">
        <w:rPr>
          <w:rFonts w:ascii="Candara" w:eastAsia="Times New Roman" w:hAnsi="Candara" w:cs="Times New Roman"/>
          <w:color w:val="000000"/>
          <w:sz w:val="18"/>
          <w:szCs w:val="18"/>
        </w:rPr>
        <w:t xml:space="preserve"> Bp.DA, </w:t>
      </w:r>
      <w:r w:rsidRPr="00520CCD">
        <w:rPr>
          <w:rFonts w:ascii="Candara" w:eastAsia="Times New Roman" w:hAnsi="Candara" w:cs="Times New Roman"/>
          <w:color w:val="000000"/>
          <w:sz w:val="18"/>
          <w:szCs w:val="18"/>
        </w:rPr>
        <w:t>Penyidik Polres Bogor, Wawancara Tanggal 1 Maret 2024</w:t>
      </w:r>
      <w:r w:rsidRPr="00520CCD">
        <w:rPr>
          <w:rFonts w:ascii="Candara" w:eastAsia="Calibri" w:hAnsi="Candara" w:cs="Times New Roman"/>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7BE9"/>
    <w:multiLevelType w:val="hybridMultilevel"/>
    <w:tmpl w:val="D60E864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C3201AB"/>
    <w:multiLevelType w:val="hybridMultilevel"/>
    <w:tmpl w:val="D60E864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3F001E4"/>
    <w:multiLevelType w:val="hybridMultilevel"/>
    <w:tmpl w:val="379A681C"/>
    <w:lvl w:ilvl="0" w:tplc="0409000F">
      <w:start w:val="1"/>
      <w:numFmt w:val="decimal"/>
      <w:lvlText w:val="%1."/>
      <w:lvlJc w:val="left"/>
      <w:pPr>
        <w:ind w:left="1287" w:hanging="360"/>
      </w:pPr>
    </w:lvl>
    <w:lvl w:ilvl="1" w:tplc="66FA107A">
      <w:start w:val="1"/>
      <w:numFmt w:val="decimal"/>
      <w:lvlText w:val="%2."/>
      <w:lvlJc w:val="left"/>
      <w:pPr>
        <w:ind w:left="2007" w:hanging="360"/>
      </w:pPr>
      <w:rPr>
        <w:rFonts w:hint="default"/>
        <w:i/>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6252BFD"/>
    <w:multiLevelType w:val="hybridMultilevel"/>
    <w:tmpl w:val="9ABA4FC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F541B5"/>
    <w:multiLevelType w:val="hybridMultilevel"/>
    <w:tmpl w:val="69127660"/>
    <w:lvl w:ilvl="0" w:tplc="04090017">
      <w:start w:val="1"/>
      <w:numFmt w:val="lowerLetter"/>
      <w:lvlText w:val="%1)"/>
      <w:lvlJc w:val="left"/>
      <w:pPr>
        <w:ind w:left="2007" w:hanging="360"/>
      </w:p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5" w15:restartNumberingAfterBreak="0">
    <w:nsid w:val="200F1156"/>
    <w:multiLevelType w:val="hybridMultilevel"/>
    <w:tmpl w:val="6C462F4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37E4CB4"/>
    <w:multiLevelType w:val="hybridMultilevel"/>
    <w:tmpl w:val="9088250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6C04D12"/>
    <w:multiLevelType w:val="hybridMultilevel"/>
    <w:tmpl w:val="FDBCC59C"/>
    <w:lvl w:ilvl="0" w:tplc="EECA6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40269"/>
    <w:multiLevelType w:val="hybridMultilevel"/>
    <w:tmpl w:val="54F6FC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C1CCA"/>
    <w:multiLevelType w:val="hybridMultilevel"/>
    <w:tmpl w:val="5EC6642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3CA00609"/>
    <w:multiLevelType w:val="hybridMultilevel"/>
    <w:tmpl w:val="7C8C7F3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3D5E0AE8"/>
    <w:multiLevelType w:val="hybridMultilevel"/>
    <w:tmpl w:val="260C1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97250"/>
    <w:multiLevelType w:val="hybridMultilevel"/>
    <w:tmpl w:val="70FCD3BE"/>
    <w:lvl w:ilvl="0" w:tplc="7C706D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490A5D"/>
    <w:multiLevelType w:val="hybridMultilevel"/>
    <w:tmpl w:val="9E62BD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A7951E6"/>
    <w:multiLevelType w:val="hybridMultilevel"/>
    <w:tmpl w:val="670EEA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BF5666"/>
    <w:multiLevelType w:val="hybridMultilevel"/>
    <w:tmpl w:val="84EA8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413FE7"/>
    <w:multiLevelType w:val="multilevel"/>
    <w:tmpl w:val="9A4E50AE"/>
    <w:lvl w:ilvl="0">
      <w:start w:val="1"/>
      <w:numFmt w:val="lowerLetter"/>
      <w:pStyle w:val="Heading1"/>
      <w:lvlText w:val="%1)"/>
      <w:lvlJc w:val="left"/>
      <w:pPr>
        <w:ind w:left="3054" w:hanging="360"/>
      </w:pPr>
    </w:lvl>
    <w:lvl w:ilvl="1">
      <w:start w:val="1"/>
      <w:numFmt w:val="lowerLetter"/>
      <w:pStyle w:val="Heading2"/>
      <w:lvlText w:val="%2."/>
      <w:lvlJc w:val="left"/>
      <w:pPr>
        <w:ind w:left="3774" w:hanging="360"/>
      </w:pPr>
    </w:lvl>
    <w:lvl w:ilvl="2">
      <w:start w:val="1"/>
      <w:numFmt w:val="lowerRoman"/>
      <w:pStyle w:val="Heading3"/>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17" w15:restartNumberingAfterBreak="0">
    <w:nsid w:val="623900EE"/>
    <w:multiLevelType w:val="hybridMultilevel"/>
    <w:tmpl w:val="0542F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07584"/>
    <w:multiLevelType w:val="hybridMultilevel"/>
    <w:tmpl w:val="0F6AC1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8C1093"/>
    <w:multiLevelType w:val="hybridMultilevel"/>
    <w:tmpl w:val="FDE60B9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66F20BEF"/>
    <w:multiLevelType w:val="hybridMultilevel"/>
    <w:tmpl w:val="EA0A2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35167D"/>
    <w:multiLevelType w:val="hybridMultilevel"/>
    <w:tmpl w:val="D744DD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DF33F79"/>
    <w:multiLevelType w:val="hybridMultilevel"/>
    <w:tmpl w:val="C0A2B22C"/>
    <w:lvl w:ilvl="0" w:tplc="EECA6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F9256A"/>
    <w:multiLevelType w:val="hybridMultilevel"/>
    <w:tmpl w:val="1452D0D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35609"/>
    <w:multiLevelType w:val="hybridMultilevel"/>
    <w:tmpl w:val="17987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029DC"/>
    <w:multiLevelType w:val="hybridMultilevel"/>
    <w:tmpl w:val="C4660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59003A"/>
    <w:multiLevelType w:val="hybridMultilevel"/>
    <w:tmpl w:val="0542F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76196"/>
    <w:multiLevelType w:val="hybridMultilevel"/>
    <w:tmpl w:val="0CDA8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053BD"/>
    <w:multiLevelType w:val="hybridMultilevel"/>
    <w:tmpl w:val="6CE29B1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7C5B0204"/>
    <w:multiLevelType w:val="hybridMultilevel"/>
    <w:tmpl w:val="18BA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43884"/>
    <w:multiLevelType w:val="hybridMultilevel"/>
    <w:tmpl w:val="C5F84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D15C7"/>
    <w:multiLevelType w:val="hybridMultilevel"/>
    <w:tmpl w:val="C6A2C2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003DA"/>
    <w:multiLevelType w:val="hybridMultilevel"/>
    <w:tmpl w:val="FF68E3C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466707450">
    <w:abstractNumId w:val="16"/>
  </w:num>
  <w:num w:numId="2" w16cid:durableId="687682939">
    <w:abstractNumId w:val="2"/>
  </w:num>
  <w:num w:numId="3" w16cid:durableId="798452390">
    <w:abstractNumId w:val="17"/>
  </w:num>
  <w:num w:numId="4" w16cid:durableId="1132134428">
    <w:abstractNumId w:val="28"/>
  </w:num>
  <w:num w:numId="5" w16cid:durableId="971134841">
    <w:abstractNumId w:val="18"/>
  </w:num>
  <w:num w:numId="6" w16cid:durableId="1259633852">
    <w:abstractNumId w:val="30"/>
  </w:num>
  <w:num w:numId="7" w16cid:durableId="1279874622">
    <w:abstractNumId w:val="11"/>
  </w:num>
  <w:num w:numId="8" w16cid:durableId="1522863182">
    <w:abstractNumId w:val="13"/>
  </w:num>
  <w:num w:numId="9" w16cid:durableId="1808358645">
    <w:abstractNumId w:val="23"/>
  </w:num>
  <w:num w:numId="10" w16cid:durableId="892227790">
    <w:abstractNumId w:val="21"/>
  </w:num>
  <w:num w:numId="11" w16cid:durableId="989754554">
    <w:abstractNumId w:val="6"/>
  </w:num>
  <w:num w:numId="12" w16cid:durableId="1584102452">
    <w:abstractNumId w:val="0"/>
  </w:num>
  <w:num w:numId="13" w16cid:durableId="1439791377">
    <w:abstractNumId w:val="32"/>
  </w:num>
  <w:num w:numId="14" w16cid:durableId="885530818">
    <w:abstractNumId w:val="19"/>
  </w:num>
  <w:num w:numId="15" w16cid:durableId="219368712">
    <w:abstractNumId w:val="4"/>
  </w:num>
  <w:num w:numId="16" w16cid:durableId="1175878203">
    <w:abstractNumId w:val="20"/>
  </w:num>
  <w:num w:numId="17" w16cid:durableId="154029851">
    <w:abstractNumId w:val="29"/>
  </w:num>
  <w:num w:numId="18" w16cid:durableId="1241520575">
    <w:abstractNumId w:val="5"/>
  </w:num>
  <w:num w:numId="19" w16cid:durableId="451828451">
    <w:abstractNumId w:val="14"/>
  </w:num>
  <w:num w:numId="20" w16cid:durableId="1499037402">
    <w:abstractNumId w:val="12"/>
  </w:num>
  <w:num w:numId="21" w16cid:durableId="1162508277">
    <w:abstractNumId w:val="26"/>
  </w:num>
  <w:num w:numId="22" w16cid:durableId="65349367">
    <w:abstractNumId w:val="24"/>
  </w:num>
  <w:num w:numId="23" w16cid:durableId="1680500656">
    <w:abstractNumId w:val="8"/>
  </w:num>
  <w:num w:numId="24" w16cid:durableId="1387676717">
    <w:abstractNumId w:val="31"/>
  </w:num>
  <w:num w:numId="25" w16cid:durableId="795609976">
    <w:abstractNumId w:val="22"/>
  </w:num>
  <w:num w:numId="26" w16cid:durableId="333531355">
    <w:abstractNumId w:val="25"/>
  </w:num>
  <w:num w:numId="27" w16cid:durableId="1788743081">
    <w:abstractNumId w:val="7"/>
  </w:num>
  <w:num w:numId="28" w16cid:durableId="220606179">
    <w:abstractNumId w:val="3"/>
  </w:num>
  <w:num w:numId="29" w16cid:durableId="493491302">
    <w:abstractNumId w:val="1"/>
  </w:num>
  <w:num w:numId="30" w16cid:durableId="2074228250">
    <w:abstractNumId w:val="15"/>
  </w:num>
  <w:num w:numId="31" w16cid:durableId="467283233">
    <w:abstractNumId w:val="27"/>
  </w:num>
  <w:num w:numId="32" w16cid:durableId="375787012">
    <w:abstractNumId w:val="10"/>
  </w:num>
  <w:num w:numId="33" w16cid:durableId="79189654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A21"/>
    <w:rsid w:val="000015DE"/>
    <w:rsid w:val="00001986"/>
    <w:rsid w:val="00021BEB"/>
    <w:rsid w:val="00057F11"/>
    <w:rsid w:val="00060C7E"/>
    <w:rsid w:val="00097153"/>
    <w:rsid w:val="000D3CA5"/>
    <w:rsid w:val="00133A64"/>
    <w:rsid w:val="00137B31"/>
    <w:rsid w:val="001458DC"/>
    <w:rsid w:val="0015258A"/>
    <w:rsid w:val="001758A2"/>
    <w:rsid w:val="001943A9"/>
    <w:rsid w:val="00197305"/>
    <w:rsid w:val="001A6022"/>
    <w:rsid w:val="001F4357"/>
    <w:rsid w:val="002001EA"/>
    <w:rsid w:val="00210A32"/>
    <w:rsid w:val="00210A44"/>
    <w:rsid w:val="002203F5"/>
    <w:rsid w:val="00237DB5"/>
    <w:rsid w:val="00257F30"/>
    <w:rsid w:val="0026018C"/>
    <w:rsid w:val="00270ECE"/>
    <w:rsid w:val="00283A21"/>
    <w:rsid w:val="0029652B"/>
    <w:rsid w:val="002B05F7"/>
    <w:rsid w:val="002D1267"/>
    <w:rsid w:val="002D487C"/>
    <w:rsid w:val="002D60AA"/>
    <w:rsid w:val="002F0D1B"/>
    <w:rsid w:val="00325D53"/>
    <w:rsid w:val="00340986"/>
    <w:rsid w:val="00342395"/>
    <w:rsid w:val="0038770C"/>
    <w:rsid w:val="00392560"/>
    <w:rsid w:val="003A0193"/>
    <w:rsid w:val="003A03F4"/>
    <w:rsid w:val="003A4B07"/>
    <w:rsid w:val="003C30C1"/>
    <w:rsid w:val="003C6A74"/>
    <w:rsid w:val="003D0682"/>
    <w:rsid w:val="00407020"/>
    <w:rsid w:val="0044221B"/>
    <w:rsid w:val="00453055"/>
    <w:rsid w:val="004821DD"/>
    <w:rsid w:val="004A4129"/>
    <w:rsid w:val="004B2D20"/>
    <w:rsid w:val="004C02B0"/>
    <w:rsid w:val="004D2C5D"/>
    <w:rsid w:val="004E65E5"/>
    <w:rsid w:val="005141B7"/>
    <w:rsid w:val="00520CCD"/>
    <w:rsid w:val="005D6417"/>
    <w:rsid w:val="005D7593"/>
    <w:rsid w:val="005F719F"/>
    <w:rsid w:val="006100FA"/>
    <w:rsid w:val="00617382"/>
    <w:rsid w:val="0063005B"/>
    <w:rsid w:val="00647797"/>
    <w:rsid w:val="00680F3F"/>
    <w:rsid w:val="00692442"/>
    <w:rsid w:val="00696CD7"/>
    <w:rsid w:val="00697880"/>
    <w:rsid w:val="006A6B5B"/>
    <w:rsid w:val="006C4D07"/>
    <w:rsid w:val="006E39DB"/>
    <w:rsid w:val="006F4328"/>
    <w:rsid w:val="00715CAF"/>
    <w:rsid w:val="007555C6"/>
    <w:rsid w:val="0076249C"/>
    <w:rsid w:val="00777BBF"/>
    <w:rsid w:val="00782648"/>
    <w:rsid w:val="007E4259"/>
    <w:rsid w:val="007F11D3"/>
    <w:rsid w:val="00807B1B"/>
    <w:rsid w:val="00827D2D"/>
    <w:rsid w:val="00840C60"/>
    <w:rsid w:val="0085582D"/>
    <w:rsid w:val="00863C5B"/>
    <w:rsid w:val="00884D4D"/>
    <w:rsid w:val="008A3858"/>
    <w:rsid w:val="008C0E46"/>
    <w:rsid w:val="008F6440"/>
    <w:rsid w:val="00933552"/>
    <w:rsid w:val="00985D53"/>
    <w:rsid w:val="00993F45"/>
    <w:rsid w:val="00A10F95"/>
    <w:rsid w:val="00A3300C"/>
    <w:rsid w:val="00A45286"/>
    <w:rsid w:val="00A64369"/>
    <w:rsid w:val="00A9161D"/>
    <w:rsid w:val="00A94873"/>
    <w:rsid w:val="00AA0BC7"/>
    <w:rsid w:val="00AA5C68"/>
    <w:rsid w:val="00AD2D72"/>
    <w:rsid w:val="00AF104D"/>
    <w:rsid w:val="00B52302"/>
    <w:rsid w:val="00B65064"/>
    <w:rsid w:val="00B75782"/>
    <w:rsid w:val="00B97E58"/>
    <w:rsid w:val="00BC6977"/>
    <w:rsid w:val="00BE7B4E"/>
    <w:rsid w:val="00BF078F"/>
    <w:rsid w:val="00C401A1"/>
    <w:rsid w:val="00C60C3E"/>
    <w:rsid w:val="00C73004"/>
    <w:rsid w:val="00C77605"/>
    <w:rsid w:val="00C90FB0"/>
    <w:rsid w:val="00C96842"/>
    <w:rsid w:val="00CA3F83"/>
    <w:rsid w:val="00CD7EA5"/>
    <w:rsid w:val="00CE6BEF"/>
    <w:rsid w:val="00D20329"/>
    <w:rsid w:val="00D315C2"/>
    <w:rsid w:val="00D40934"/>
    <w:rsid w:val="00D42CF0"/>
    <w:rsid w:val="00D6358E"/>
    <w:rsid w:val="00D65FC5"/>
    <w:rsid w:val="00D8108B"/>
    <w:rsid w:val="00D86460"/>
    <w:rsid w:val="00D9012D"/>
    <w:rsid w:val="00DB2DE0"/>
    <w:rsid w:val="00DB6EF6"/>
    <w:rsid w:val="00DD2400"/>
    <w:rsid w:val="00DF0E8A"/>
    <w:rsid w:val="00DF741F"/>
    <w:rsid w:val="00DF7421"/>
    <w:rsid w:val="00E2019C"/>
    <w:rsid w:val="00E71D29"/>
    <w:rsid w:val="00E7217B"/>
    <w:rsid w:val="00EC5C4F"/>
    <w:rsid w:val="00ED6D84"/>
    <w:rsid w:val="00EE05F0"/>
    <w:rsid w:val="00EE300A"/>
    <w:rsid w:val="00EE4197"/>
    <w:rsid w:val="00EF6E67"/>
    <w:rsid w:val="00F154ED"/>
    <w:rsid w:val="00F21D11"/>
    <w:rsid w:val="00F61CCA"/>
    <w:rsid w:val="00F65A67"/>
    <w:rsid w:val="00F65B24"/>
    <w:rsid w:val="00FA164A"/>
    <w:rsid w:val="00FB263D"/>
    <w:rsid w:val="00FB311E"/>
    <w:rsid w:val="00FB54CD"/>
    <w:rsid w:val="00FC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A9D92"/>
  <w15:docId w15:val="{5A95884F-9630-46F2-94A3-83AB2E36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firstLine="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A21"/>
    <w:rPr>
      <w:rFonts w:ascii="Arial MT" w:eastAsia="Arial MT" w:hAnsi="Arial MT" w:cs="Arial MT"/>
      <w:lang w:val="id" w:eastAsia="en-ID"/>
    </w:rPr>
  </w:style>
  <w:style w:type="paragraph" w:styleId="Heading1">
    <w:name w:val="heading 1"/>
    <w:basedOn w:val="Normal"/>
    <w:next w:val="Normal"/>
    <w:link w:val="Heading1Char"/>
    <w:uiPriority w:val="9"/>
    <w:qFormat/>
    <w:rsid w:val="00283A21"/>
    <w:pPr>
      <w:numPr>
        <w:numId w:val="1"/>
      </w:numPr>
      <w:ind w:right="316"/>
      <w:jc w:val="center"/>
      <w:outlineLvl w:val="0"/>
    </w:pPr>
    <w:rPr>
      <w:rFonts w:ascii="Arial" w:eastAsia="Arial" w:hAnsi="Arial" w:cs="Arial"/>
      <w:b/>
      <w:sz w:val="28"/>
      <w:szCs w:val="28"/>
    </w:rPr>
  </w:style>
  <w:style w:type="paragraph" w:styleId="Heading2">
    <w:name w:val="heading 2"/>
    <w:basedOn w:val="Normal"/>
    <w:next w:val="Normal"/>
    <w:link w:val="Heading2Char"/>
    <w:uiPriority w:val="9"/>
    <w:unhideWhenUsed/>
    <w:qFormat/>
    <w:rsid w:val="00283A21"/>
    <w:pPr>
      <w:numPr>
        <w:ilvl w:val="1"/>
        <w:numId w:val="1"/>
      </w:numPr>
      <w:jc w:val="center"/>
      <w:outlineLvl w:val="1"/>
    </w:pPr>
    <w:rPr>
      <w:rFonts w:ascii="Calibri" w:eastAsia="Calibri" w:hAnsi="Calibri" w:cs="Calibri"/>
      <w:sz w:val="26"/>
      <w:szCs w:val="26"/>
    </w:rPr>
  </w:style>
  <w:style w:type="paragraph" w:styleId="Heading3">
    <w:name w:val="heading 3"/>
    <w:basedOn w:val="Normal"/>
    <w:next w:val="Normal"/>
    <w:link w:val="Heading3Char"/>
    <w:uiPriority w:val="9"/>
    <w:semiHidden/>
    <w:unhideWhenUsed/>
    <w:qFormat/>
    <w:rsid w:val="00283A21"/>
    <w:pPr>
      <w:numPr>
        <w:ilvl w:val="2"/>
        <w:numId w:val="1"/>
      </w:numPr>
      <w:outlineLvl w:val="2"/>
    </w:pPr>
    <w:rPr>
      <w:rFonts w:ascii="Arial" w:eastAsia="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A21"/>
    <w:rPr>
      <w:rFonts w:ascii="Arial" w:eastAsia="Arial" w:hAnsi="Arial" w:cs="Arial"/>
      <w:b/>
      <w:sz w:val="28"/>
      <w:szCs w:val="28"/>
      <w:lang w:val="id" w:eastAsia="en-ID"/>
    </w:rPr>
  </w:style>
  <w:style w:type="character" w:customStyle="1" w:styleId="Heading2Char">
    <w:name w:val="Heading 2 Char"/>
    <w:basedOn w:val="DefaultParagraphFont"/>
    <w:link w:val="Heading2"/>
    <w:uiPriority w:val="9"/>
    <w:rsid w:val="00283A21"/>
    <w:rPr>
      <w:rFonts w:ascii="Calibri" w:eastAsia="Calibri" w:hAnsi="Calibri" w:cs="Calibri"/>
      <w:sz w:val="26"/>
      <w:szCs w:val="26"/>
      <w:lang w:val="id" w:eastAsia="en-ID"/>
    </w:rPr>
  </w:style>
  <w:style w:type="character" w:customStyle="1" w:styleId="Heading3Char">
    <w:name w:val="Heading 3 Char"/>
    <w:basedOn w:val="DefaultParagraphFont"/>
    <w:link w:val="Heading3"/>
    <w:uiPriority w:val="9"/>
    <w:semiHidden/>
    <w:rsid w:val="00283A21"/>
    <w:rPr>
      <w:rFonts w:ascii="Arial" w:eastAsia="Arial" w:hAnsi="Arial" w:cs="Arial"/>
      <w:b/>
      <w:sz w:val="24"/>
      <w:szCs w:val="24"/>
      <w:lang w:val="id" w:eastAsia="en-ID"/>
    </w:rPr>
  </w:style>
  <w:style w:type="paragraph" w:styleId="NormalWeb">
    <w:name w:val="Normal (Web)"/>
    <w:basedOn w:val="Normal"/>
    <w:uiPriority w:val="99"/>
    <w:unhideWhenUsed/>
    <w:rsid w:val="00ED6D84"/>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line-clamp-1">
    <w:name w:val="line-clamp-1"/>
    <w:basedOn w:val="DefaultParagraphFont"/>
    <w:rsid w:val="00ED6D84"/>
  </w:style>
  <w:style w:type="paragraph" w:styleId="NoSpacing">
    <w:name w:val="No Spacing"/>
    <w:uiPriority w:val="1"/>
    <w:qFormat/>
    <w:rsid w:val="00777BBF"/>
    <w:pPr>
      <w:widowControl w:val="0"/>
    </w:pPr>
    <w:rPr>
      <w:rFonts w:ascii="Arial MT" w:eastAsia="Arial MT" w:hAnsi="Arial MT" w:cs="Arial MT"/>
      <w:lang w:val="id" w:eastAsia="en-ID"/>
    </w:rPr>
  </w:style>
  <w:style w:type="paragraph" w:styleId="ListParagraph">
    <w:name w:val="List Paragraph"/>
    <w:basedOn w:val="Normal"/>
    <w:uiPriority w:val="34"/>
    <w:qFormat/>
    <w:rsid w:val="00407020"/>
    <w:pPr>
      <w:ind w:left="720"/>
      <w:contextualSpacing/>
    </w:pPr>
  </w:style>
  <w:style w:type="paragraph" w:styleId="BalloonText">
    <w:name w:val="Balloon Text"/>
    <w:basedOn w:val="Normal"/>
    <w:link w:val="BalloonTextChar"/>
    <w:uiPriority w:val="99"/>
    <w:semiHidden/>
    <w:unhideWhenUsed/>
    <w:rsid w:val="003A0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193"/>
    <w:rPr>
      <w:rFonts w:ascii="Segoe UI" w:eastAsia="Arial MT" w:hAnsi="Segoe UI" w:cs="Segoe UI"/>
      <w:sz w:val="18"/>
      <w:szCs w:val="18"/>
      <w:lang w:val="id" w:eastAsia="en-ID"/>
    </w:rPr>
  </w:style>
  <w:style w:type="character" w:styleId="FootnoteReference">
    <w:name w:val="footnote reference"/>
    <w:basedOn w:val="DefaultParagraphFont"/>
    <w:uiPriority w:val="99"/>
    <w:semiHidden/>
    <w:unhideWhenUsed/>
    <w:rsid w:val="00E2019C"/>
    <w:rPr>
      <w:vertAlign w:val="superscript"/>
    </w:rPr>
  </w:style>
  <w:style w:type="paragraph" w:styleId="FootnoteText">
    <w:name w:val="footnote text"/>
    <w:basedOn w:val="Normal"/>
    <w:link w:val="FootnoteTextChar"/>
    <w:uiPriority w:val="99"/>
    <w:semiHidden/>
    <w:unhideWhenUsed/>
    <w:rsid w:val="00680F3F"/>
    <w:rPr>
      <w:sz w:val="20"/>
      <w:szCs w:val="20"/>
    </w:rPr>
  </w:style>
  <w:style w:type="character" w:customStyle="1" w:styleId="FootnoteTextChar">
    <w:name w:val="Footnote Text Char"/>
    <w:basedOn w:val="DefaultParagraphFont"/>
    <w:link w:val="FootnoteText"/>
    <w:uiPriority w:val="99"/>
    <w:semiHidden/>
    <w:rsid w:val="00680F3F"/>
    <w:rPr>
      <w:rFonts w:ascii="Arial MT" w:eastAsia="Arial MT" w:hAnsi="Arial MT" w:cs="Arial MT"/>
      <w:sz w:val="20"/>
      <w:szCs w:val="20"/>
      <w:lang w:val="id" w:eastAsia="en-ID"/>
    </w:rPr>
  </w:style>
  <w:style w:type="paragraph" w:styleId="Bibliography">
    <w:name w:val="Bibliography"/>
    <w:basedOn w:val="Normal"/>
    <w:next w:val="Normal"/>
    <w:uiPriority w:val="37"/>
    <w:unhideWhenUsed/>
    <w:rsid w:val="002001EA"/>
    <w:pPr>
      <w:ind w:left="720" w:hanging="720"/>
    </w:pPr>
  </w:style>
  <w:style w:type="table" w:styleId="TableGrid">
    <w:name w:val="Table Grid"/>
    <w:basedOn w:val="TableNormal"/>
    <w:uiPriority w:val="39"/>
    <w:rsid w:val="004B2D20"/>
    <w:pPr>
      <w:widowControl w:val="0"/>
    </w:pPr>
    <w:rPr>
      <w:rFonts w:ascii="Arial MT" w:eastAsia="Arial MT" w:hAnsi="Arial MT" w:cs="Arial MT"/>
      <w:lang w:val="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0CCD"/>
    <w:pPr>
      <w:tabs>
        <w:tab w:val="center" w:pos="4680"/>
        <w:tab w:val="right" w:pos="9360"/>
      </w:tabs>
    </w:pPr>
  </w:style>
  <w:style w:type="character" w:customStyle="1" w:styleId="HeaderChar">
    <w:name w:val="Header Char"/>
    <w:basedOn w:val="DefaultParagraphFont"/>
    <w:link w:val="Header"/>
    <w:uiPriority w:val="99"/>
    <w:rsid w:val="00520CCD"/>
    <w:rPr>
      <w:rFonts w:ascii="Arial MT" w:eastAsia="Arial MT" w:hAnsi="Arial MT" w:cs="Arial MT"/>
      <w:lang w:val="id" w:eastAsia="en-ID"/>
    </w:rPr>
  </w:style>
  <w:style w:type="paragraph" w:styleId="Footer">
    <w:name w:val="footer"/>
    <w:basedOn w:val="Normal"/>
    <w:link w:val="FooterChar"/>
    <w:uiPriority w:val="99"/>
    <w:unhideWhenUsed/>
    <w:rsid w:val="00520CCD"/>
    <w:pPr>
      <w:tabs>
        <w:tab w:val="center" w:pos="4680"/>
        <w:tab w:val="right" w:pos="9360"/>
      </w:tabs>
    </w:pPr>
  </w:style>
  <w:style w:type="character" w:customStyle="1" w:styleId="FooterChar">
    <w:name w:val="Footer Char"/>
    <w:basedOn w:val="DefaultParagraphFont"/>
    <w:link w:val="Footer"/>
    <w:uiPriority w:val="99"/>
    <w:rsid w:val="00520CCD"/>
    <w:rPr>
      <w:rFonts w:ascii="Arial MT" w:eastAsia="Arial MT" w:hAnsi="Arial MT" w:cs="Arial MT"/>
      <w:lang w:val="id" w:eastAsia="en-ID"/>
    </w:rPr>
  </w:style>
  <w:style w:type="character" w:styleId="Hyperlink">
    <w:name w:val="Hyperlink"/>
    <w:basedOn w:val="DefaultParagraphFont"/>
    <w:uiPriority w:val="99"/>
    <w:unhideWhenUsed/>
    <w:rsid w:val="00C96842"/>
    <w:rPr>
      <w:color w:val="0563C1" w:themeColor="hyperlink"/>
      <w:u w:val="single"/>
    </w:rPr>
  </w:style>
  <w:style w:type="character" w:styleId="UnresolvedMention">
    <w:name w:val="Unresolved Mention"/>
    <w:basedOn w:val="DefaultParagraphFont"/>
    <w:uiPriority w:val="99"/>
    <w:semiHidden/>
    <w:unhideWhenUsed/>
    <w:rsid w:val="001A6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50789">
      <w:bodyDiv w:val="1"/>
      <w:marLeft w:val="0"/>
      <w:marRight w:val="0"/>
      <w:marTop w:val="0"/>
      <w:marBottom w:val="0"/>
      <w:divBdr>
        <w:top w:val="none" w:sz="0" w:space="0" w:color="auto"/>
        <w:left w:val="none" w:sz="0" w:space="0" w:color="auto"/>
        <w:bottom w:val="none" w:sz="0" w:space="0" w:color="auto"/>
        <w:right w:val="none" w:sz="0" w:space="0" w:color="auto"/>
      </w:divBdr>
    </w:div>
    <w:div w:id="2010865471">
      <w:bodyDiv w:val="1"/>
      <w:marLeft w:val="0"/>
      <w:marRight w:val="0"/>
      <w:marTop w:val="0"/>
      <w:marBottom w:val="0"/>
      <w:divBdr>
        <w:top w:val="none" w:sz="0" w:space="0" w:color="auto"/>
        <w:left w:val="none" w:sz="0" w:space="0" w:color="auto"/>
        <w:bottom w:val="none" w:sz="0" w:space="0" w:color="auto"/>
        <w:right w:val="none" w:sz="0" w:space="0" w:color="auto"/>
      </w:divBdr>
      <w:divsChild>
        <w:div w:id="1965965406">
          <w:marLeft w:val="0"/>
          <w:marRight w:val="0"/>
          <w:marTop w:val="0"/>
          <w:marBottom w:val="0"/>
          <w:divBdr>
            <w:top w:val="none" w:sz="0" w:space="0" w:color="auto"/>
            <w:left w:val="none" w:sz="0" w:space="0" w:color="auto"/>
            <w:bottom w:val="none" w:sz="0" w:space="0" w:color="auto"/>
            <w:right w:val="none" w:sz="0" w:space="0" w:color="auto"/>
          </w:divBdr>
          <w:divsChild>
            <w:div w:id="1122845724">
              <w:marLeft w:val="0"/>
              <w:marRight w:val="0"/>
              <w:marTop w:val="0"/>
              <w:marBottom w:val="0"/>
              <w:divBdr>
                <w:top w:val="none" w:sz="0" w:space="0" w:color="auto"/>
                <w:left w:val="none" w:sz="0" w:space="0" w:color="auto"/>
                <w:bottom w:val="none" w:sz="0" w:space="0" w:color="auto"/>
                <w:right w:val="none" w:sz="0" w:space="0" w:color="auto"/>
              </w:divBdr>
              <w:divsChild>
                <w:div w:id="1629781122">
                  <w:marLeft w:val="0"/>
                  <w:marRight w:val="0"/>
                  <w:marTop w:val="0"/>
                  <w:marBottom w:val="0"/>
                  <w:divBdr>
                    <w:top w:val="none" w:sz="0" w:space="0" w:color="auto"/>
                    <w:left w:val="none" w:sz="0" w:space="0" w:color="auto"/>
                    <w:bottom w:val="none" w:sz="0" w:space="0" w:color="auto"/>
                    <w:right w:val="none" w:sz="0" w:space="0" w:color="auto"/>
                  </w:divBdr>
                  <w:divsChild>
                    <w:div w:id="2872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79102">
          <w:marLeft w:val="0"/>
          <w:marRight w:val="0"/>
          <w:marTop w:val="0"/>
          <w:marBottom w:val="0"/>
          <w:divBdr>
            <w:top w:val="none" w:sz="0" w:space="0" w:color="auto"/>
            <w:left w:val="none" w:sz="0" w:space="0" w:color="auto"/>
            <w:bottom w:val="none" w:sz="0" w:space="0" w:color="auto"/>
            <w:right w:val="none" w:sz="0" w:space="0" w:color="auto"/>
          </w:divBdr>
          <w:divsChild>
            <w:div w:id="1133645121">
              <w:marLeft w:val="0"/>
              <w:marRight w:val="0"/>
              <w:marTop w:val="0"/>
              <w:marBottom w:val="0"/>
              <w:divBdr>
                <w:top w:val="none" w:sz="0" w:space="0" w:color="auto"/>
                <w:left w:val="none" w:sz="0" w:space="0" w:color="auto"/>
                <w:bottom w:val="none" w:sz="0" w:space="0" w:color="auto"/>
                <w:right w:val="none" w:sz="0" w:space="0" w:color="auto"/>
              </w:divBdr>
              <w:divsChild>
                <w:div w:id="195822801">
                  <w:marLeft w:val="0"/>
                  <w:marRight w:val="0"/>
                  <w:marTop w:val="0"/>
                  <w:marBottom w:val="0"/>
                  <w:divBdr>
                    <w:top w:val="none" w:sz="0" w:space="0" w:color="auto"/>
                    <w:left w:val="none" w:sz="0" w:space="0" w:color="auto"/>
                    <w:bottom w:val="none" w:sz="0" w:space="0" w:color="auto"/>
                    <w:right w:val="none" w:sz="0" w:space="0" w:color="auto"/>
                  </w:divBdr>
                  <w:divsChild>
                    <w:div w:id="16544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15</Pages>
  <Words>5370</Words>
  <Characters>34964</Characters>
  <Application>Microsoft Office Word</Application>
  <DocSecurity>0</DocSecurity>
  <Lines>582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reviewer</cp:lastModifiedBy>
  <cp:revision>6</cp:revision>
  <cp:lastPrinted>2024-08-29T09:18:00Z</cp:lastPrinted>
  <dcterms:created xsi:type="dcterms:W3CDTF">2024-08-29T09:01:00Z</dcterms:created>
  <dcterms:modified xsi:type="dcterms:W3CDTF">2024-08-30T04:02:00Z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id="IyiDy9Lv"/&gt;&lt;style id="http://www.zotero.org/styles/turabian-fullnote-bibliography" hasBibliography="1" bibliographyStyleHasBeenSet="1"/&gt;&lt;prefs&gt;&lt;pref name="fieldType" value="Field"/&gt;&lt;pref name="au</vt:lpwstr>
  </property>
  <property fmtid="{D5CDD505-2E9C-101B-9397-08002B2CF9AE}" pid="3" name="ZOTERO_PREF_2">
    <vt:lpwstr>tomaticJournalAbbreviations" value="true"/&gt;&lt;pref name="noteType" value="1"/&gt;&lt;/prefs&gt;&lt;/data&gt;</vt:lpwstr>
  </property>
  <property fmtid="{D5CDD505-2E9C-101B-9397-08002B2CF9AE}" pid="4" name="GrammarlyDocumentId">
    <vt:lpwstr>0264c9fe25543214ed3546f75c8d06edccb05a84388e3e4dafe0024b7fd1595a</vt:lpwstr>
  </property>
</Properties>
</file>